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5A" w:rsidRPr="002C25C8" w:rsidRDefault="003829DA">
      <w:pPr>
        <w:rPr>
          <w:rFonts w:ascii="Comic Sans MS" w:hAnsi="Comic Sans MS"/>
          <w:b/>
          <w:sz w:val="24"/>
          <w:szCs w:val="24"/>
          <w:u w:val="single"/>
        </w:rPr>
      </w:pPr>
      <w:r w:rsidRPr="002C25C8">
        <w:rPr>
          <w:rFonts w:ascii="Comic Sans MS" w:hAnsi="Comic Sans MS"/>
          <w:b/>
          <w:sz w:val="24"/>
          <w:szCs w:val="24"/>
          <w:u w:val="single"/>
        </w:rPr>
        <w:t>Unit 2 – Multicellular organisms</w:t>
      </w:r>
    </w:p>
    <w:p w:rsidR="003829DA" w:rsidRPr="002C25C8" w:rsidRDefault="003829DA">
      <w:pPr>
        <w:rPr>
          <w:rFonts w:ascii="Comic Sans MS" w:hAnsi="Comic Sans MS"/>
          <w:sz w:val="24"/>
          <w:szCs w:val="24"/>
        </w:rPr>
      </w:pPr>
    </w:p>
    <w:p w:rsidR="003829DA" w:rsidRPr="002C25C8" w:rsidRDefault="003829DA">
      <w:pPr>
        <w:rPr>
          <w:rFonts w:ascii="Comic Sans MS" w:hAnsi="Comic Sans MS"/>
          <w:sz w:val="24"/>
          <w:szCs w:val="24"/>
          <w:u w:val="single"/>
        </w:rPr>
      </w:pPr>
      <w:r w:rsidRPr="002C25C8">
        <w:rPr>
          <w:rFonts w:ascii="Comic Sans MS" w:hAnsi="Comic Sans MS"/>
          <w:sz w:val="24"/>
          <w:szCs w:val="24"/>
          <w:u w:val="single"/>
        </w:rPr>
        <w:t>Learning outcomes:</w:t>
      </w:r>
    </w:p>
    <w:p w:rsidR="003829DA" w:rsidRPr="002C25C8" w:rsidRDefault="003829DA" w:rsidP="003829DA">
      <w:pPr>
        <w:rPr>
          <w:rFonts w:ascii="Comic Sans MS" w:hAnsi="Comic Sans MS"/>
          <w:color w:val="FF0000"/>
          <w:sz w:val="24"/>
          <w:szCs w:val="24"/>
        </w:rPr>
      </w:pPr>
      <w:r w:rsidRPr="002C25C8">
        <w:rPr>
          <w:rFonts w:ascii="Comic Sans MS" w:hAnsi="Comic Sans MS"/>
          <w:color w:val="FF0000"/>
          <w:sz w:val="24"/>
          <w:szCs w:val="24"/>
        </w:rPr>
        <w:t>National 4 – Red</w:t>
      </w:r>
    </w:p>
    <w:p w:rsidR="003829DA" w:rsidRPr="002C25C8" w:rsidRDefault="003829DA" w:rsidP="003829DA">
      <w:pPr>
        <w:rPr>
          <w:rFonts w:ascii="Comic Sans MS" w:hAnsi="Comic Sans MS"/>
          <w:sz w:val="24"/>
          <w:szCs w:val="24"/>
        </w:rPr>
      </w:pPr>
      <w:r w:rsidRPr="002C25C8">
        <w:rPr>
          <w:rFonts w:ascii="Comic Sans MS" w:hAnsi="Comic Sans MS"/>
          <w:sz w:val="24"/>
          <w:szCs w:val="24"/>
        </w:rPr>
        <w:t>National 5 – Black</w:t>
      </w:r>
    </w:p>
    <w:p w:rsidR="003829DA" w:rsidRPr="002C25C8" w:rsidRDefault="003829DA" w:rsidP="003829DA">
      <w:pPr>
        <w:rPr>
          <w:rFonts w:ascii="Comic Sans MS" w:hAnsi="Comic Sans MS"/>
          <w:sz w:val="24"/>
          <w:szCs w:val="24"/>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Cells, tissues and organs (National 5)</w:t>
      </w:r>
    </w:p>
    <w:p w:rsidR="00D72CDA" w:rsidRPr="002C25C8" w:rsidRDefault="00D72CDA" w:rsidP="00BB28B1">
      <w:pPr>
        <w:pStyle w:val="ColorfulList-Accent11"/>
        <w:numPr>
          <w:ilvl w:val="0"/>
          <w:numId w:val="4"/>
        </w:numPr>
        <w:autoSpaceDE w:val="0"/>
        <w:autoSpaceDN w:val="0"/>
        <w:adjustRightInd w:val="0"/>
        <w:spacing w:before="120"/>
        <w:ind w:left="502"/>
        <w:rPr>
          <w:rFonts w:ascii="Comic Sans MS" w:hAnsi="Comic Sans MS"/>
          <w:szCs w:val="24"/>
        </w:rPr>
      </w:pPr>
      <w:r w:rsidRPr="002C25C8">
        <w:rPr>
          <w:rFonts w:ascii="Comic Sans MS" w:hAnsi="Comic Sans MS"/>
          <w:szCs w:val="24"/>
        </w:rPr>
        <w:t xml:space="preserve">State </w:t>
      </w:r>
      <w:proofErr w:type="gramStart"/>
      <w:r w:rsidRPr="002C25C8">
        <w:rPr>
          <w:rFonts w:ascii="Comic Sans MS" w:hAnsi="Comic Sans MS"/>
          <w:szCs w:val="24"/>
        </w:rPr>
        <w:t>that cells</w:t>
      </w:r>
      <w:proofErr w:type="gramEnd"/>
      <w:r w:rsidRPr="002C25C8">
        <w:rPr>
          <w:rFonts w:ascii="Comic Sans MS" w:hAnsi="Comic Sans MS"/>
          <w:szCs w:val="24"/>
        </w:rPr>
        <w:t xml:space="preserve"> make up tissues and tissues make up organs.</w:t>
      </w:r>
    </w:p>
    <w:p w:rsidR="00D72CDA" w:rsidRPr="002C25C8" w:rsidRDefault="00D72CDA" w:rsidP="00BB28B1">
      <w:pPr>
        <w:pStyle w:val="ColorfulList-Accent11"/>
        <w:numPr>
          <w:ilvl w:val="0"/>
          <w:numId w:val="4"/>
        </w:numPr>
        <w:autoSpaceDE w:val="0"/>
        <w:autoSpaceDN w:val="0"/>
        <w:adjustRightInd w:val="0"/>
        <w:spacing w:before="120"/>
        <w:ind w:left="502"/>
        <w:rPr>
          <w:rFonts w:ascii="Comic Sans MS" w:hAnsi="Comic Sans MS"/>
          <w:szCs w:val="24"/>
        </w:rPr>
      </w:pPr>
      <w:r w:rsidRPr="002C25C8">
        <w:rPr>
          <w:rFonts w:ascii="Comic Sans MS" w:hAnsi="Comic Sans MS"/>
          <w:szCs w:val="24"/>
        </w:rPr>
        <w:t>Identify different cell types and describe their function.</w:t>
      </w:r>
    </w:p>
    <w:p w:rsidR="00D72CDA" w:rsidRPr="002C25C8" w:rsidRDefault="00D72CDA" w:rsidP="00BB28B1">
      <w:pPr>
        <w:pStyle w:val="ColorfulList-Accent11"/>
        <w:numPr>
          <w:ilvl w:val="0"/>
          <w:numId w:val="4"/>
        </w:numPr>
        <w:autoSpaceDE w:val="0"/>
        <w:autoSpaceDN w:val="0"/>
        <w:adjustRightInd w:val="0"/>
        <w:spacing w:before="120"/>
        <w:ind w:left="502"/>
        <w:rPr>
          <w:rFonts w:ascii="Comic Sans MS" w:hAnsi="Comic Sans MS"/>
          <w:szCs w:val="24"/>
        </w:rPr>
      </w:pPr>
      <w:r w:rsidRPr="002C25C8">
        <w:rPr>
          <w:rFonts w:ascii="Comic Sans MS" w:hAnsi="Comic Sans MS"/>
          <w:szCs w:val="24"/>
        </w:rPr>
        <w:t>Explain why the cells in organs are specialised for their function.</w:t>
      </w:r>
    </w:p>
    <w:p w:rsidR="00D72CDA" w:rsidRPr="002C25C8" w:rsidRDefault="00D72CDA" w:rsidP="00BB28B1">
      <w:pPr>
        <w:pStyle w:val="NormalWeb"/>
        <w:ind w:left="142"/>
        <w:rPr>
          <w:rFonts w:ascii="Comic Sans MS" w:hAnsi="Comic Sans MS"/>
        </w:rPr>
      </w:pPr>
    </w:p>
    <w:p w:rsidR="00D72CDA" w:rsidRPr="002C25C8" w:rsidRDefault="00D72CDA" w:rsidP="00BB28B1">
      <w:pPr>
        <w:pStyle w:val="NormalWeb"/>
        <w:numPr>
          <w:ilvl w:val="0"/>
          <w:numId w:val="4"/>
        </w:numPr>
        <w:ind w:left="502"/>
        <w:rPr>
          <w:rFonts w:ascii="Comic Sans MS" w:hAnsi="Comic Sans MS"/>
        </w:rPr>
      </w:pPr>
      <w:r w:rsidRPr="002C25C8">
        <w:rPr>
          <w:rFonts w:ascii="Comic Sans MS" w:hAnsi="Comic Sans MS"/>
        </w:rPr>
        <w:t>Give examples of organs which perform different functions.</w:t>
      </w:r>
    </w:p>
    <w:p w:rsidR="00D72CDA" w:rsidRPr="002C25C8" w:rsidRDefault="00D72CDA" w:rsidP="00BB28B1">
      <w:pPr>
        <w:pStyle w:val="NormalWeb"/>
        <w:rPr>
          <w:rFonts w:ascii="Comic Sans MS" w:hAnsi="Comic Sans MS"/>
        </w:rPr>
      </w:pPr>
    </w:p>
    <w:p w:rsidR="00D72CDA" w:rsidRPr="002C25C8" w:rsidRDefault="00D72CDA" w:rsidP="00BB28B1">
      <w:pPr>
        <w:pStyle w:val="NormalWeb"/>
        <w:numPr>
          <w:ilvl w:val="0"/>
          <w:numId w:val="4"/>
        </w:numPr>
        <w:ind w:left="502"/>
        <w:rPr>
          <w:rFonts w:ascii="Comic Sans MS" w:hAnsi="Comic Sans MS"/>
        </w:rPr>
      </w:pPr>
      <w:r w:rsidRPr="002C25C8">
        <w:rPr>
          <w:rFonts w:ascii="Comic Sans MS" w:hAnsi="Comic Sans MS"/>
        </w:rPr>
        <w:t xml:space="preserve">State that multicellular organisms have more than one cell type and are made up of tissues and organs. </w:t>
      </w:r>
    </w:p>
    <w:p w:rsidR="00D72CDA" w:rsidRPr="002C25C8" w:rsidRDefault="00D72CDA" w:rsidP="00D72CDA">
      <w:pPr>
        <w:spacing w:after="200"/>
        <w:rPr>
          <w:rFonts w:ascii="Comic Sans MS" w:hAnsi="Comic Sans MS"/>
          <w:b/>
          <w:color w:val="548DD4" w:themeColor="text2" w:themeTint="99"/>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Stem cells and meristems (National 5)</w:t>
      </w:r>
    </w:p>
    <w:p w:rsidR="00D72CDA" w:rsidRPr="002C25C8" w:rsidRDefault="00D72CDA" w:rsidP="00D72CDA">
      <w:pPr>
        <w:pStyle w:val="ColorfulList-Accent11"/>
        <w:numPr>
          <w:ilvl w:val="0"/>
          <w:numId w:val="6"/>
        </w:numPr>
        <w:autoSpaceDE w:val="0"/>
        <w:autoSpaceDN w:val="0"/>
        <w:adjustRightInd w:val="0"/>
        <w:spacing w:before="120"/>
        <w:rPr>
          <w:rFonts w:ascii="Comic Sans MS" w:hAnsi="Comic Sans MS"/>
          <w:szCs w:val="24"/>
        </w:rPr>
      </w:pPr>
      <w:r w:rsidRPr="002C25C8">
        <w:rPr>
          <w:rFonts w:ascii="Comic Sans MS" w:hAnsi="Comic Sans MS"/>
          <w:szCs w:val="24"/>
        </w:rPr>
        <w:t>Describe how stem cells are involved in growth and repair.</w:t>
      </w:r>
    </w:p>
    <w:p w:rsidR="00D72CDA" w:rsidRPr="002C25C8" w:rsidRDefault="00D72CDA" w:rsidP="00D72CDA">
      <w:pPr>
        <w:pStyle w:val="NormalWeb"/>
        <w:numPr>
          <w:ilvl w:val="0"/>
          <w:numId w:val="6"/>
        </w:numPr>
        <w:rPr>
          <w:rFonts w:ascii="Comic Sans MS" w:hAnsi="Comic Sans MS"/>
          <w:lang w:val="en"/>
        </w:rPr>
      </w:pPr>
      <w:r w:rsidRPr="002C25C8">
        <w:rPr>
          <w:rFonts w:ascii="Comic Sans MS" w:hAnsi="Comic Sans MS"/>
        </w:rPr>
        <w:t>Describe how meristem cells have the potential to become any type of plant cell and how they contribute to plant growth.</w:t>
      </w:r>
    </w:p>
    <w:p w:rsidR="00D72CDA" w:rsidRPr="002C25C8" w:rsidRDefault="00D72CDA" w:rsidP="00D72CDA">
      <w:pPr>
        <w:spacing w:after="200"/>
        <w:rPr>
          <w:rFonts w:ascii="Comic Sans MS" w:hAnsi="Comic Sans MS"/>
          <w:b/>
          <w:color w:val="2A43FE"/>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Control and Communication (National 4 and 5)</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color w:val="FF0000"/>
          <w:szCs w:val="24"/>
          <w:lang w:val="en"/>
        </w:rPr>
      </w:pPr>
      <w:r w:rsidRPr="002C25C8">
        <w:rPr>
          <w:rFonts w:ascii="Comic Sans MS" w:hAnsi="Comic Sans MS"/>
          <w:color w:val="FF0000"/>
          <w:szCs w:val="24"/>
          <w:lang w:val="en"/>
        </w:rPr>
        <w:t>State that the body must be maintained within optimum conditions.</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color w:val="FF0000"/>
          <w:szCs w:val="24"/>
          <w:lang w:val="en"/>
        </w:rPr>
      </w:pPr>
      <w:r w:rsidRPr="002C25C8">
        <w:rPr>
          <w:rFonts w:ascii="Comic Sans MS" w:hAnsi="Comic Sans MS"/>
          <w:color w:val="FF0000"/>
          <w:szCs w:val="24"/>
          <w:lang w:val="en"/>
        </w:rPr>
        <w:t>Describe the basic principles of homeostasis using the maintenance of body temperature and the regulation of blood glucose.</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 xml:space="preserve">Describe nervous control in animals, including structure and function of central nervous system (CNS). </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 xml:space="preserve">Identify the main brain structures: cerebrum, cerebellum and medulla, and state their function. </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State that internal communication is required for survival of a multicellular organism and that cells in multicellular organisms do not work independently.</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 xml:space="preserve">Explain that sensory neurons pass impulses to the central nervous system which consists of relay neurons. The CNS processes the information from </w:t>
      </w:r>
      <w:r w:rsidRPr="002C25C8">
        <w:rPr>
          <w:rFonts w:ascii="Comic Sans MS" w:hAnsi="Comic Sans MS"/>
          <w:szCs w:val="24"/>
        </w:rPr>
        <w:lastRenderedPageBreak/>
        <w:t xml:space="preserve">our senses and </w:t>
      </w:r>
      <w:proofErr w:type="gramStart"/>
      <w:r w:rsidRPr="002C25C8">
        <w:rPr>
          <w:rFonts w:ascii="Comic Sans MS" w:hAnsi="Comic Sans MS"/>
          <w:szCs w:val="24"/>
        </w:rPr>
        <w:t>displaces,</w:t>
      </w:r>
      <w:proofErr w:type="gramEnd"/>
      <w:r w:rsidRPr="002C25C8">
        <w:rPr>
          <w:rFonts w:ascii="Comic Sans MS" w:hAnsi="Comic Sans MS"/>
          <w:szCs w:val="24"/>
        </w:rPr>
        <w:t xml:space="preserve"> stores or responds where necessary. Motor neurons enable a response to occur by passing an impulse from the CNS to effectors. This can be a rapid action from a muscle or a slower response from a gland.</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Describe the rapid reflex action and reflex arc using the words sensory, relay and motor neurons.  The reflex arc uses receptors to detect sensory input/stimuli. Electrical impulses move along neurons. A synapse occurs between neurons, allowing chemicals to transfer from one neuron to another.</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Describe how endocrine glands release hormones into the blood stream. Explain that hormones are chemical messengers that target specific tissues.  The target tissues have cells with receptors for specific hormones, so only some tissues are affected by specific hormones.</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Describe blood glucose regulation to include insulin, glucagon, glycogen, pancreas and liver.</w:t>
      </w:r>
    </w:p>
    <w:p w:rsidR="00D72CDA" w:rsidRPr="00BB28B1" w:rsidRDefault="00D72CDA" w:rsidP="00BB28B1">
      <w:pPr>
        <w:pStyle w:val="ColorfulList-Accent11"/>
        <w:numPr>
          <w:ilvl w:val="0"/>
          <w:numId w:val="8"/>
        </w:numPr>
        <w:autoSpaceDE w:val="0"/>
        <w:autoSpaceDN w:val="0"/>
        <w:adjustRightInd w:val="0"/>
        <w:spacing w:before="120"/>
        <w:ind w:left="720"/>
        <w:rPr>
          <w:rFonts w:ascii="Comic Sans MS" w:hAnsi="Comic Sans MS"/>
          <w:szCs w:val="24"/>
        </w:rPr>
      </w:pPr>
      <w:r w:rsidRPr="002C25C8">
        <w:rPr>
          <w:rFonts w:ascii="Comic Sans MS" w:hAnsi="Comic Sans MS"/>
          <w:szCs w:val="24"/>
        </w:rPr>
        <w:t>Explain using an example such as diabetes to show a communication pathway that has failed due to a fault in release or a failure to respond to insulin and consequences and treatment.</w:t>
      </w:r>
    </w:p>
    <w:p w:rsidR="00D72CDA" w:rsidRPr="002C25C8" w:rsidRDefault="00D72CDA" w:rsidP="00D72CDA">
      <w:pPr>
        <w:pStyle w:val="ColorfulList-Accent11"/>
        <w:numPr>
          <w:ilvl w:val="0"/>
          <w:numId w:val="8"/>
        </w:numPr>
        <w:autoSpaceDE w:val="0"/>
        <w:autoSpaceDN w:val="0"/>
        <w:adjustRightInd w:val="0"/>
        <w:spacing w:before="120"/>
        <w:rPr>
          <w:rFonts w:ascii="Comic Sans MS" w:hAnsi="Comic Sans MS"/>
          <w:szCs w:val="24"/>
        </w:rPr>
      </w:pPr>
      <w:r w:rsidRPr="002C25C8">
        <w:rPr>
          <w:rFonts w:ascii="Comic Sans MS" w:hAnsi="Comic Sans MS"/>
          <w:szCs w:val="24"/>
        </w:rPr>
        <w:t>Make a reference to the benefits of controlling blood glucose level in relation to osmosis in cells.</w:t>
      </w:r>
    </w:p>
    <w:p w:rsidR="00D72CDA" w:rsidRPr="002C25C8" w:rsidRDefault="00D72CDA" w:rsidP="00D72CDA">
      <w:pPr>
        <w:pStyle w:val="ListParagraph"/>
        <w:spacing w:after="200"/>
        <w:rPr>
          <w:rFonts w:ascii="Comic Sans MS" w:hAnsi="Comic Sans MS"/>
          <w:b/>
          <w:color w:val="2A43FE"/>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Sexual Reproduction (National 4 and 5)</w:t>
      </w:r>
    </w:p>
    <w:p w:rsidR="00D72CDA" w:rsidRPr="002C25C8" w:rsidRDefault="00D72CDA" w:rsidP="00D72CDA">
      <w:pPr>
        <w:pStyle w:val="ListParagraph"/>
        <w:numPr>
          <w:ilvl w:val="0"/>
          <w:numId w:val="11"/>
        </w:numPr>
        <w:spacing w:after="200"/>
        <w:rPr>
          <w:rFonts w:ascii="Comic Sans MS" w:hAnsi="Comic Sans MS"/>
          <w:color w:val="FF0000"/>
          <w:sz w:val="24"/>
          <w:szCs w:val="24"/>
        </w:rPr>
      </w:pPr>
      <w:r w:rsidRPr="002C25C8">
        <w:rPr>
          <w:rFonts w:ascii="Comic Sans MS" w:hAnsi="Comic Sans MS"/>
          <w:color w:val="FF0000"/>
          <w:sz w:val="24"/>
          <w:szCs w:val="24"/>
        </w:rPr>
        <w:t>Investigate reproduction in various organisms</w:t>
      </w:r>
    </w:p>
    <w:p w:rsidR="00D72CDA" w:rsidRPr="002C25C8" w:rsidRDefault="00D72CDA" w:rsidP="00D72CDA">
      <w:pPr>
        <w:pStyle w:val="ListParagraph"/>
        <w:numPr>
          <w:ilvl w:val="0"/>
          <w:numId w:val="11"/>
        </w:numPr>
        <w:spacing w:after="200"/>
        <w:rPr>
          <w:rFonts w:ascii="Comic Sans MS" w:hAnsi="Comic Sans MS"/>
          <w:color w:val="FF0000"/>
          <w:sz w:val="24"/>
          <w:szCs w:val="24"/>
        </w:rPr>
      </w:pPr>
      <w:r w:rsidRPr="002C25C8">
        <w:rPr>
          <w:rFonts w:ascii="Comic Sans MS" w:hAnsi="Comic Sans MS"/>
          <w:color w:val="FF0000"/>
          <w:sz w:val="24"/>
          <w:szCs w:val="24"/>
        </w:rPr>
        <w:t>Compare different methods, success rates and how these relate to species survival</w:t>
      </w:r>
    </w:p>
    <w:p w:rsidR="00D72CDA" w:rsidRPr="002C25C8" w:rsidRDefault="00D72CDA" w:rsidP="00D72CDA">
      <w:pPr>
        <w:pStyle w:val="ListParagraph"/>
        <w:numPr>
          <w:ilvl w:val="0"/>
          <w:numId w:val="11"/>
        </w:numPr>
        <w:spacing w:after="200"/>
        <w:rPr>
          <w:rFonts w:ascii="Comic Sans MS" w:hAnsi="Comic Sans MS"/>
          <w:color w:val="FF0000"/>
          <w:sz w:val="24"/>
          <w:szCs w:val="24"/>
        </w:rPr>
      </w:pPr>
      <w:r w:rsidRPr="002C25C8">
        <w:rPr>
          <w:rFonts w:ascii="Comic Sans MS" w:hAnsi="Comic Sans MS"/>
          <w:color w:val="FF0000"/>
          <w:sz w:val="24"/>
          <w:szCs w:val="24"/>
        </w:rPr>
        <w:t>Brine shrimp practical</w:t>
      </w:r>
    </w:p>
    <w:p w:rsidR="00745B93" w:rsidRPr="002C25C8" w:rsidRDefault="00745B93" w:rsidP="00745B93">
      <w:pPr>
        <w:pStyle w:val="NormalWeb"/>
        <w:numPr>
          <w:ilvl w:val="0"/>
          <w:numId w:val="11"/>
        </w:numPr>
        <w:rPr>
          <w:rFonts w:ascii="Comic Sans MS" w:hAnsi="Comic Sans MS"/>
          <w:lang w:val="en"/>
        </w:rPr>
      </w:pPr>
      <w:r w:rsidRPr="002C25C8">
        <w:rPr>
          <w:rFonts w:ascii="Comic Sans MS" w:hAnsi="Comic Sans MS"/>
          <w:lang w:val="en"/>
        </w:rPr>
        <w:t>Explain the difference between the terms diploid and haploid.</w:t>
      </w:r>
    </w:p>
    <w:p w:rsidR="00745B93" w:rsidRPr="002C25C8" w:rsidRDefault="00745B93" w:rsidP="00745B93">
      <w:pPr>
        <w:pStyle w:val="NormalWeb"/>
        <w:numPr>
          <w:ilvl w:val="0"/>
          <w:numId w:val="11"/>
        </w:numPr>
        <w:rPr>
          <w:rFonts w:ascii="Comic Sans MS" w:hAnsi="Comic Sans MS"/>
          <w:lang w:val="en"/>
        </w:rPr>
      </w:pPr>
      <w:r w:rsidRPr="002C25C8">
        <w:rPr>
          <w:rFonts w:ascii="Comic Sans MS" w:hAnsi="Comic Sans MS"/>
          <w:lang w:val="en"/>
        </w:rPr>
        <w:t>Describe the structures and sites of gamete production in plants and animals.</w:t>
      </w:r>
    </w:p>
    <w:p w:rsidR="00745B93" w:rsidRPr="002C25C8" w:rsidRDefault="00745B93" w:rsidP="00745B93">
      <w:pPr>
        <w:pStyle w:val="NormalWeb"/>
        <w:numPr>
          <w:ilvl w:val="0"/>
          <w:numId w:val="11"/>
        </w:numPr>
        <w:rPr>
          <w:rFonts w:ascii="Comic Sans MS" w:hAnsi="Comic Sans MS"/>
          <w:lang w:val="en"/>
        </w:rPr>
      </w:pPr>
      <w:r w:rsidRPr="002C25C8">
        <w:rPr>
          <w:rFonts w:ascii="Comic Sans MS" w:hAnsi="Comic Sans MS"/>
        </w:rPr>
        <w:t>Describe fertilisation in terms of haploid gametes fusing to produce a diploid zygote.</w:t>
      </w:r>
    </w:p>
    <w:p w:rsidR="00745B93" w:rsidRPr="002C25C8" w:rsidRDefault="00745B93" w:rsidP="00745B93">
      <w:pPr>
        <w:pStyle w:val="ListParagraph"/>
        <w:spacing w:after="200"/>
        <w:rPr>
          <w:rFonts w:ascii="Comic Sans MS" w:hAnsi="Comic Sans MS"/>
          <w:color w:val="FF0000"/>
          <w:sz w:val="24"/>
          <w:szCs w:val="24"/>
        </w:rPr>
      </w:pPr>
    </w:p>
    <w:p w:rsidR="00D72CDA" w:rsidRPr="002C25C8" w:rsidRDefault="00D72CDA" w:rsidP="00D72CDA">
      <w:pPr>
        <w:pStyle w:val="ListParagraph"/>
        <w:spacing w:after="200"/>
        <w:ind w:left="1440"/>
        <w:rPr>
          <w:rFonts w:ascii="Comic Sans MS" w:hAnsi="Comic Sans MS"/>
          <w:b/>
          <w:color w:val="2A43FE"/>
          <w:sz w:val="24"/>
          <w:szCs w:val="24"/>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A</w:t>
      </w:r>
      <w:r w:rsidRPr="002C25C8">
        <w:rPr>
          <w:rFonts w:ascii="Comic Sans MS" w:hAnsi="Comic Sans MS"/>
          <w:b/>
          <w:color w:val="2A43FE"/>
          <w:sz w:val="24"/>
          <w:szCs w:val="24"/>
        </w:rPr>
        <w:t>sexual Reproduction (National 4)</w:t>
      </w:r>
    </w:p>
    <w:p w:rsidR="00D72CDA" w:rsidRPr="002C25C8" w:rsidRDefault="00D72CDA" w:rsidP="00D72CDA">
      <w:pPr>
        <w:pStyle w:val="ListParagraph"/>
        <w:numPr>
          <w:ilvl w:val="0"/>
          <w:numId w:val="14"/>
        </w:numPr>
        <w:spacing w:after="200"/>
        <w:rPr>
          <w:rFonts w:ascii="Comic Sans MS" w:hAnsi="Comic Sans MS"/>
          <w:color w:val="FF0000"/>
          <w:sz w:val="24"/>
          <w:szCs w:val="24"/>
        </w:rPr>
      </w:pPr>
      <w:r w:rsidRPr="002C25C8">
        <w:rPr>
          <w:rFonts w:ascii="Comic Sans MS" w:hAnsi="Comic Sans MS"/>
          <w:color w:val="FF0000"/>
          <w:sz w:val="24"/>
          <w:szCs w:val="24"/>
        </w:rPr>
        <w:t>Investigate asexual reproduction in plants and animals using models, reference materials and videos</w:t>
      </w:r>
    </w:p>
    <w:p w:rsidR="00D72CDA" w:rsidRPr="002C25C8" w:rsidRDefault="00D72CDA" w:rsidP="00D72CDA">
      <w:pPr>
        <w:pStyle w:val="ListParagraph"/>
        <w:spacing w:after="200"/>
        <w:ind w:left="1440"/>
        <w:rPr>
          <w:rFonts w:ascii="Comic Sans MS" w:hAnsi="Comic Sans MS"/>
          <w:b/>
          <w:color w:val="FF0000"/>
          <w:sz w:val="24"/>
          <w:szCs w:val="24"/>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lastRenderedPageBreak/>
        <w:t>Propagating and growing plants (National 4)</w:t>
      </w:r>
    </w:p>
    <w:p w:rsidR="00D72CDA" w:rsidRPr="002C25C8" w:rsidRDefault="00D72CDA" w:rsidP="00D72CDA">
      <w:pPr>
        <w:pStyle w:val="ColorfulList-Accent11"/>
        <w:numPr>
          <w:ilvl w:val="0"/>
          <w:numId w:val="16"/>
        </w:numPr>
        <w:autoSpaceDE w:val="0"/>
        <w:autoSpaceDN w:val="0"/>
        <w:adjustRightInd w:val="0"/>
        <w:spacing w:before="120"/>
        <w:rPr>
          <w:rFonts w:ascii="Comic Sans MS" w:hAnsi="Comic Sans MS"/>
          <w:color w:val="FF0000"/>
          <w:szCs w:val="24"/>
          <w:lang w:val="en"/>
        </w:rPr>
      </w:pPr>
      <w:r w:rsidRPr="002C25C8">
        <w:rPr>
          <w:rFonts w:ascii="Comic Sans MS" w:hAnsi="Comic Sans MS"/>
          <w:color w:val="FF0000"/>
          <w:szCs w:val="24"/>
          <w:lang w:val="en"/>
        </w:rPr>
        <w:t>Describe how to carry out various propagation techniques with suitable plants.</w:t>
      </w:r>
    </w:p>
    <w:p w:rsidR="00D72CDA" w:rsidRPr="002C25C8" w:rsidRDefault="00D72CDA" w:rsidP="00D72CDA">
      <w:pPr>
        <w:pStyle w:val="ColorfulList-Accent11"/>
        <w:numPr>
          <w:ilvl w:val="0"/>
          <w:numId w:val="16"/>
        </w:numPr>
        <w:autoSpaceDE w:val="0"/>
        <w:autoSpaceDN w:val="0"/>
        <w:adjustRightInd w:val="0"/>
        <w:spacing w:before="120"/>
        <w:rPr>
          <w:rFonts w:ascii="Comic Sans MS" w:hAnsi="Comic Sans MS"/>
          <w:color w:val="FF0000"/>
          <w:szCs w:val="24"/>
          <w:lang w:val="en"/>
        </w:rPr>
      </w:pPr>
      <w:r w:rsidRPr="002C25C8">
        <w:rPr>
          <w:rFonts w:ascii="Comic Sans MS" w:hAnsi="Comic Sans MS"/>
          <w:color w:val="FF0000"/>
          <w:szCs w:val="24"/>
          <w:lang w:val="en"/>
        </w:rPr>
        <w:t>Describe different methods of propagate plants e.g. seeds, cuttings, bulbs.</w:t>
      </w:r>
    </w:p>
    <w:p w:rsidR="00D72CDA" w:rsidRPr="002C25C8" w:rsidRDefault="00D72CDA" w:rsidP="00D72CDA">
      <w:pPr>
        <w:pStyle w:val="ColorfulList-Accent11"/>
        <w:numPr>
          <w:ilvl w:val="0"/>
          <w:numId w:val="16"/>
        </w:numPr>
        <w:autoSpaceDE w:val="0"/>
        <w:autoSpaceDN w:val="0"/>
        <w:adjustRightInd w:val="0"/>
        <w:spacing w:before="120"/>
        <w:rPr>
          <w:rFonts w:ascii="Comic Sans MS" w:hAnsi="Comic Sans MS"/>
          <w:color w:val="FF0000"/>
          <w:szCs w:val="24"/>
          <w:lang w:val="en"/>
        </w:rPr>
      </w:pPr>
      <w:r w:rsidRPr="002C25C8">
        <w:rPr>
          <w:rFonts w:ascii="Comic Sans MS" w:hAnsi="Comic Sans MS"/>
          <w:color w:val="FF0000"/>
          <w:szCs w:val="24"/>
          <w:lang w:val="en"/>
        </w:rPr>
        <w:t>Describe the conditions needed for the propagation of plants.</w:t>
      </w:r>
    </w:p>
    <w:p w:rsidR="00D72CDA" w:rsidRPr="002C25C8" w:rsidRDefault="00D72CDA" w:rsidP="00D72CDA">
      <w:pPr>
        <w:pStyle w:val="ListParagraph"/>
        <w:spacing w:after="200"/>
        <w:rPr>
          <w:rFonts w:ascii="Comic Sans MS" w:hAnsi="Comic Sans MS"/>
          <w:b/>
          <w:color w:val="FF00FF"/>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Commercial uses of plants (National 4)</w:t>
      </w:r>
    </w:p>
    <w:p w:rsidR="00EE2233" w:rsidRPr="002C25C8" w:rsidRDefault="00EE2233" w:rsidP="00EE2233">
      <w:pPr>
        <w:pStyle w:val="ColorfulList-Accent11"/>
        <w:numPr>
          <w:ilvl w:val="0"/>
          <w:numId w:val="18"/>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Provide examples of plants grown commercially for crops, fuels and medicine.</w:t>
      </w:r>
    </w:p>
    <w:p w:rsidR="00EE2233" w:rsidRPr="002C25C8" w:rsidRDefault="00EE2233" w:rsidP="00EE2233">
      <w:pPr>
        <w:pStyle w:val="ColorfulList-Accent11"/>
        <w:numPr>
          <w:ilvl w:val="0"/>
          <w:numId w:val="18"/>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Describe ways in which plant yields are increased.</w:t>
      </w:r>
    </w:p>
    <w:p w:rsidR="00EE2233" w:rsidRPr="002C25C8" w:rsidRDefault="00EE2233" w:rsidP="00EE2233">
      <w:pPr>
        <w:pStyle w:val="ListParagraph"/>
        <w:spacing w:after="200"/>
        <w:rPr>
          <w:rFonts w:ascii="Comic Sans MS" w:hAnsi="Comic Sans MS"/>
          <w:b/>
          <w:color w:val="FF00FF"/>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Growth and development of plants (National 4)</w:t>
      </w:r>
    </w:p>
    <w:p w:rsidR="00745B93" w:rsidRPr="002C25C8" w:rsidRDefault="00745B93" w:rsidP="00745B93">
      <w:pPr>
        <w:pStyle w:val="ColorfulList-Accent11"/>
        <w:numPr>
          <w:ilvl w:val="0"/>
          <w:numId w:val="21"/>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Describe the growth patterns of various organisms.</w:t>
      </w:r>
    </w:p>
    <w:p w:rsidR="00745B93" w:rsidRPr="002C25C8" w:rsidRDefault="00745B93" w:rsidP="00745B93">
      <w:pPr>
        <w:pStyle w:val="ColorfulList-Accent11"/>
        <w:numPr>
          <w:ilvl w:val="0"/>
          <w:numId w:val="21"/>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Describe the requirements for normal/healthy growth.  It could include</w:t>
      </w:r>
      <w:r w:rsidRPr="002C25C8">
        <w:rPr>
          <w:rFonts w:ascii="Comic Sans MS" w:hAnsi="Comic Sans MS"/>
          <w:color w:val="FF0000"/>
          <w:szCs w:val="24"/>
        </w:rPr>
        <w:t xml:space="preserve"> a</w:t>
      </w:r>
      <w:r w:rsidRPr="002C25C8">
        <w:rPr>
          <w:rFonts w:ascii="Comic Sans MS" w:hAnsi="Comic Sans MS"/>
          <w:color w:val="FF0000"/>
          <w:szCs w:val="24"/>
          <w:lang w:val="en"/>
        </w:rPr>
        <w:t xml:space="preserve"> balanced diet, suitable conditions, water, minerals and vitamins are required for healthy growth and development.</w:t>
      </w:r>
    </w:p>
    <w:p w:rsidR="00745B93" w:rsidRPr="002C25C8" w:rsidRDefault="00745B93" w:rsidP="00BB28B1">
      <w:pPr>
        <w:pStyle w:val="ColorfulList-Accent11"/>
        <w:numPr>
          <w:ilvl w:val="0"/>
          <w:numId w:val="21"/>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Describe the effect of different substances on the growth and development of organisms.</w:t>
      </w:r>
    </w:p>
    <w:p w:rsidR="00745B93" w:rsidRPr="002C25C8" w:rsidRDefault="00745B93" w:rsidP="00745B93">
      <w:pPr>
        <w:pStyle w:val="ListParagraph"/>
        <w:spacing w:after="200"/>
        <w:rPr>
          <w:rFonts w:ascii="Comic Sans MS" w:hAnsi="Comic Sans MS"/>
          <w:b/>
          <w:color w:val="2A43FE"/>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Variation and Inheritance (National 4 and 5)</w:t>
      </w:r>
    </w:p>
    <w:p w:rsidR="00745B93" w:rsidRPr="002C25C8" w:rsidRDefault="00745B93" w:rsidP="00745B93">
      <w:pPr>
        <w:pStyle w:val="ColorfulList-Accent11"/>
        <w:numPr>
          <w:ilvl w:val="0"/>
          <w:numId w:val="23"/>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State that offspring receive one set of chromosomes from each parent.</w:t>
      </w:r>
    </w:p>
    <w:p w:rsidR="00745B93" w:rsidRPr="002C25C8" w:rsidRDefault="00745B93" w:rsidP="00745B93">
      <w:pPr>
        <w:pStyle w:val="ColorfulList-Accent11"/>
        <w:numPr>
          <w:ilvl w:val="0"/>
          <w:numId w:val="23"/>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The information held on our chromosomes determines our features.</w:t>
      </w:r>
    </w:p>
    <w:p w:rsidR="00BF12FE" w:rsidRPr="002C25C8" w:rsidRDefault="00BF12FE" w:rsidP="00BF12FE">
      <w:pPr>
        <w:pStyle w:val="ColorfulList-Accent11"/>
        <w:numPr>
          <w:ilvl w:val="0"/>
          <w:numId w:val="23"/>
        </w:numPr>
        <w:autoSpaceDE w:val="0"/>
        <w:autoSpaceDN w:val="0"/>
        <w:adjustRightInd w:val="0"/>
        <w:spacing w:before="120"/>
        <w:rPr>
          <w:rFonts w:ascii="Comic Sans MS" w:hAnsi="Comic Sans MS"/>
          <w:szCs w:val="24"/>
        </w:rPr>
      </w:pPr>
      <w:r w:rsidRPr="002C25C8">
        <w:rPr>
          <w:rFonts w:ascii="Comic Sans MS" w:hAnsi="Comic Sans MS"/>
          <w:szCs w:val="24"/>
        </w:rPr>
        <w:t>Explain that combining the genes from separate parents contributes to variation within a species.</w:t>
      </w:r>
    </w:p>
    <w:p w:rsidR="00BF12FE" w:rsidRPr="002C25C8" w:rsidRDefault="00BF12FE" w:rsidP="00BF12FE">
      <w:pPr>
        <w:pStyle w:val="ColorfulList-Accent11"/>
        <w:numPr>
          <w:ilvl w:val="0"/>
          <w:numId w:val="23"/>
        </w:numPr>
        <w:autoSpaceDE w:val="0"/>
        <w:autoSpaceDN w:val="0"/>
        <w:adjustRightInd w:val="0"/>
        <w:spacing w:before="120"/>
        <w:rPr>
          <w:rFonts w:ascii="Comic Sans MS" w:hAnsi="Comic Sans MS"/>
          <w:szCs w:val="24"/>
        </w:rPr>
      </w:pPr>
      <w:r w:rsidRPr="002C25C8">
        <w:rPr>
          <w:rFonts w:ascii="Comic Sans MS" w:hAnsi="Comic Sans MS"/>
          <w:szCs w:val="24"/>
        </w:rPr>
        <w:t xml:space="preserve">Describe the single gene inheritance of characters showing discrete variation where measurements fall into distinct groups. </w:t>
      </w:r>
    </w:p>
    <w:p w:rsidR="00BF12FE" w:rsidRPr="002C25C8" w:rsidRDefault="00BF12FE" w:rsidP="00BF12FE">
      <w:pPr>
        <w:pStyle w:val="ColorfulList-Accent11"/>
        <w:numPr>
          <w:ilvl w:val="0"/>
          <w:numId w:val="23"/>
        </w:numPr>
        <w:autoSpaceDE w:val="0"/>
        <w:autoSpaceDN w:val="0"/>
        <w:adjustRightInd w:val="0"/>
        <w:spacing w:before="120"/>
        <w:rPr>
          <w:rFonts w:ascii="Comic Sans MS" w:hAnsi="Comic Sans MS"/>
          <w:szCs w:val="24"/>
        </w:rPr>
      </w:pPr>
      <w:r w:rsidRPr="002C25C8">
        <w:rPr>
          <w:rFonts w:ascii="Comic Sans MS" w:hAnsi="Comic Sans MS"/>
          <w:szCs w:val="24"/>
        </w:rPr>
        <w:t>Compare discrete and continuous variation.</w:t>
      </w:r>
    </w:p>
    <w:p w:rsidR="00BF12FE" w:rsidRPr="002C25C8" w:rsidRDefault="00BF12FE" w:rsidP="00BF12FE">
      <w:pPr>
        <w:pStyle w:val="ColorfulList-Accent11"/>
        <w:numPr>
          <w:ilvl w:val="0"/>
          <w:numId w:val="23"/>
        </w:numPr>
        <w:autoSpaceDE w:val="0"/>
        <w:autoSpaceDN w:val="0"/>
        <w:adjustRightInd w:val="0"/>
        <w:spacing w:before="120"/>
        <w:rPr>
          <w:rFonts w:ascii="Comic Sans MS" w:hAnsi="Comic Sans MS"/>
          <w:szCs w:val="24"/>
        </w:rPr>
      </w:pPr>
      <w:r w:rsidRPr="002C25C8">
        <w:rPr>
          <w:rFonts w:ascii="Comic Sans MS" w:hAnsi="Comic Sans MS"/>
          <w:szCs w:val="24"/>
        </w:rPr>
        <w:t>Explain that carrier individuals of medical traits can receive genetic counselling.</w:t>
      </w:r>
    </w:p>
    <w:p w:rsidR="00BF12FE" w:rsidRPr="002C25C8" w:rsidRDefault="00BF12FE" w:rsidP="00BF12FE">
      <w:pPr>
        <w:pStyle w:val="ColorfulList-Accent11"/>
        <w:numPr>
          <w:ilvl w:val="0"/>
          <w:numId w:val="23"/>
        </w:numPr>
        <w:autoSpaceDE w:val="0"/>
        <w:autoSpaceDN w:val="0"/>
        <w:adjustRightInd w:val="0"/>
        <w:spacing w:before="120"/>
        <w:rPr>
          <w:rFonts w:ascii="Comic Sans MS" w:hAnsi="Comic Sans MS"/>
          <w:szCs w:val="24"/>
        </w:rPr>
      </w:pPr>
      <w:r w:rsidRPr="002C25C8">
        <w:rPr>
          <w:rFonts w:ascii="Comic Sans MS" w:hAnsi="Comic Sans MS"/>
          <w:szCs w:val="24"/>
        </w:rPr>
        <w:t>Identify the phenotype and genotype, dominant and recessive characteristics and homozygous and heterozygous individuals.</w:t>
      </w:r>
    </w:p>
    <w:p w:rsidR="00745B93" w:rsidRPr="002C25C8" w:rsidRDefault="00BF12FE" w:rsidP="00E342CF">
      <w:pPr>
        <w:pStyle w:val="ColorfulList-Accent11"/>
        <w:numPr>
          <w:ilvl w:val="0"/>
          <w:numId w:val="23"/>
        </w:numPr>
        <w:autoSpaceDE w:val="0"/>
        <w:autoSpaceDN w:val="0"/>
        <w:adjustRightInd w:val="0"/>
        <w:spacing w:before="120"/>
        <w:rPr>
          <w:rFonts w:ascii="Comic Sans MS" w:hAnsi="Comic Sans MS"/>
          <w:szCs w:val="24"/>
        </w:rPr>
      </w:pPr>
      <w:r w:rsidRPr="002C25C8">
        <w:rPr>
          <w:rFonts w:ascii="Comic Sans MS" w:hAnsi="Comic Sans MS"/>
          <w:szCs w:val="24"/>
        </w:rPr>
        <w:t>Use family trees and pedigree charts to identify individuals.</w:t>
      </w:r>
    </w:p>
    <w:p w:rsidR="00745B93" w:rsidRPr="002C25C8" w:rsidRDefault="00745B93" w:rsidP="00745B93">
      <w:pPr>
        <w:spacing w:after="200"/>
        <w:rPr>
          <w:rFonts w:ascii="Comic Sans MS" w:hAnsi="Comic Sans MS"/>
          <w:b/>
          <w:color w:val="FF00FF"/>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lastRenderedPageBreak/>
        <w:t>Need for transport (National 5)</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State that water is required for transporting materials and for photosynthesis.</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Describe the structures and processes involved in water movement to include root hairs, guard cells, stomata, epidermis, mesophyll cells and transpiration.</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Explain that water and minerals are transported up through the stem in xylem and why xylem cells are lignified.</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Explain that sugar is transported up and down the plant in living phloem cells.</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State that in mammals, nutrients, oxygen and carbon dioxide are transported in the blood.</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Describe the pathway of blood through heart, lungs and body. Heart structure to include right and left atria and ventricles. Blood vessels to include: aorta, vena cava, pulmonary arteries and veins, and coronary arteries.</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Describe and explain the structures and functions of blood vessels. Arteries have thick, muscular walls, a narrow central channel and carry blood under high pressure. Veins carry blood under low pressure; have thinner walls and a wide channel. Veins contain valves to prevent backflow of blood. Capillaries form networks at organs and tissues, and are thin walled and have a large surface area, allowing exchange of materials.</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State that red blood cells contain haemoglobin and are specialised to carry oxygen.</w:t>
      </w:r>
    </w:p>
    <w:p w:rsidR="00E342CF" w:rsidRPr="002C25C8" w:rsidRDefault="00E342CF" w:rsidP="00E342CF">
      <w:pPr>
        <w:pStyle w:val="ColorfulList-Accent11"/>
        <w:numPr>
          <w:ilvl w:val="0"/>
          <w:numId w:val="26"/>
        </w:numPr>
        <w:autoSpaceDE w:val="0"/>
        <w:autoSpaceDN w:val="0"/>
        <w:adjustRightInd w:val="0"/>
        <w:spacing w:before="120"/>
        <w:rPr>
          <w:rFonts w:ascii="Comic Sans MS" w:hAnsi="Comic Sans MS"/>
          <w:szCs w:val="24"/>
        </w:rPr>
      </w:pPr>
      <w:r w:rsidRPr="002C25C8">
        <w:rPr>
          <w:rFonts w:ascii="Comic Sans MS" w:hAnsi="Comic Sans MS"/>
          <w:szCs w:val="24"/>
        </w:rPr>
        <w:t>Describe the structures of the lungs. Rings of cartilage keep airways open. Oxygen and carbon dioxide are exchanged in the alveoli. Alveoli have a large surface area, a good blood supply and thin walls to allow diffusion of gases. Mucus traps dirt and microorganisms and cilia moves this up and out of the lungs.</w:t>
      </w:r>
    </w:p>
    <w:p w:rsidR="00E342CF" w:rsidRPr="002C25C8" w:rsidRDefault="00E342CF" w:rsidP="002C25C8">
      <w:pPr>
        <w:pStyle w:val="NormalWeb"/>
        <w:ind w:left="502"/>
        <w:rPr>
          <w:rFonts w:ascii="Comic Sans MS" w:hAnsi="Comic Sans MS"/>
        </w:rPr>
      </w:pPr>
    </w:p>
    <w:p w:rsidR="00E342CF" w:rsidRPr="002C25C8" w:rsidRDefault="00E342CF" w:rsidP="00E342CF">
      <w:pPr>
        <w:pStyle w:val="NormalWeb"/>
        <w:numPr>
          <w:ilvl w:val="0"/>
          <w:numId w:val="26"/>
        </w:numPr>
        <w:rPr>
          <w:rFonts w:ascii="Comic Sans MS" w:hAnsi="Comic Sans MS"/>
          <w:lang w:val="en"/>
        </w:rPr>
      </w:pPr>
      <w:r w:rsidRPr="002C25C8">
        <w:rPr>
          <w:rFonts w:ascii="Comic Sans MS" w:hAnsi="Comic Sans MS"/>
        </w:rPr>
        <w:t>Describe transport through the mammalian digestive system. Food is moved through the digestive system by peristalsis. Villi in the small intestine are thin walled, have a large surface area and a good blood supply to aid absorption of glucose and amino acids. The lacteals transport the products of fat digestion.</w:t>
      </w:r>
    </w:p>
    <w:p w:rsidR="00E342CF" w:rsidRDefault="00E342CF" w:rsidP="00E342CF">
      <w:pPr>
        <w:pStyle w:val="ListParagraph"/>
        <w:spacing w:after="200"/>
        <w:ind w:left="502"/>
        <w:rPr>
          <w:rFonts w:ascii="Comic Sans MS" w:hAnsi="Comic Sans MS"/>
          <w:b/>
          <w:color w:val="FF00FF"/>
          <w:sz w:val="24"/>
          <w:szCs w:val="24"/>
          <w:u w:val="single"/>
        </w:rPr>
      </w:pPr>
    </w:p>
    <w:p w:rsidR="00BB28B1" w:rsidRPr="002C25C8" w:rsidRDefault="00BB28B1" w:rsidP="00E342CF">
      <w:pPr>
        <w:pStyle w:val="ListParagraph"/>
        <w:spacing w:after="200"/>
        <w:ind w:left="502"/>
        <w:rPr>
          <w:rFonts w:ascii="Comic Sans MS" w:hAnsi="Comic Sans MS"/>
          <w:b/>
          <w:color w:val="FF00FF"/>
          <w:sz w:val="24"/>
          <w:szCs w:val="24"/>
          <w:u w:val="single"/>
        </w:rPr>
      </w:pPr>
      <w:bookmarkStart w:id="0" w:name="_GoBack"/>
      <w:bookmarkEnd w:id="0"/>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lastRenderedPageBreak/>
        <w:t>Growth and development of humans (National 4)</w:t>
      </w:r>
    </w:p>
    <w:p w:rsidR="00E342CF" w:rsidRPr="002C25C8" w:rsidRDefault="00E342CF" w:rsidP="00E342CF">
      <w:pPr>
        <w:pStyle w:val="ColorfulList-Accent11"/>
        <w:numPr>
          <w:ilvl w:val="0"/>
          <w:numId w:val="27"/>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Describe the growth patterns of various organisms.</w:t>
      </w:r>
    </w:p>
    <w:p w:rsidR="00E342CF" w:rsidRPr="002C25C8" w:rsidRDefault="00E342CF" w:rsidP="00E342CF">
      <w:pPr>
        <w:pStyle w:val="ColorfulList-Accent11"/>
        <w:numPr>
          <w:ilvl w:val="0"/>
          <w:numId w:val="27"/>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Describe the requirements for normal/healthy growth.  It could include</w:t>
      </w:r>
      <w:r w:rsidRPr="002C25C8">
        <w:rPr>
          <w:rFonts w:ascii="Comic Sans MS" w:hAnsi="Comic Sans MS"/>
          <w:color w:val="FF0000"/>
          <w:szCs w:val="24"/>
        </w:rPr>
        <w:t xml:space="preserve"> a</w:t>
      </w:r>
      <w:r w:rsidRPr="002C25C8">
        <w:rPr>
          <w:rFonts w:ascii="Comic Sans MS" w:hAnsi="Comic Sans MS"/>
          <w:color w:val="FF0000"/>
          <w:szCs w:val="24"/>
          <w:lang w:val="en"/>
        </w:rPr>
        <w:t xml:space="preserve"> balanced diet, suitable conditions, water, minerals and vitamins are required for healthy growth and development.</w:t>
      </w:r>
    </w:p>
    <w:p w:rsidR="00E342CF" w:rsidRPr="002C25C8" w:rsidRDefault="00E342CF" w:rsidP="00E342CF">
      <w:pPr>
        <w:pStyle w:val="ColorfulList-Accent11"/>
        <w:numPr>
          <w:ilvl w:val="0"/>
          <w:numId w:val="27"/>
        </w:numPr>
        <w:autoSpaceDE w:val="0"/>
        <w:autoSpaceDN w:val="0"/>
        <w:adjustRightInd w:val="0"/>
        <w:spacing w:before="120"/>
        <w:rPr>
          <w:rFonts w:ascii="Comic Sans MS" w:hAnsi="Comic Sans MS"/>
          <w:b/>
          <w:color w:val="FF0000"/>
          <w:szCs w:val="24"/>
          <w:lang w:val="en"/>
        </w:rPr>
      </w:pPr>
      <w:r w:rsidRPr="002C25C8">
        <w:rPr>
          <w:rFonts w:ascii="Comic Sans MS" w:hAnsi="Comic Sans MS"/>
          <w:color w:val="FF0000"/>
          <w:szCs w:val="24"/>
          <w:lang w:val="en"/>
        </w:rPr>
        <w:t>Describe the effect of different substances on the growth and development of organisms.</w:t>
      </w:r>
    </w:p>
    <w:p w:rsidR="00E342CF" w:rsidRPr="002C25C8" w:rsidRDefault="00E342CF" w:rsidP="00E342CF">
      <w:pPr>
        <w:spacing w:after="200"/>
        <w:rPr>
          <w:rFonts w:ascii="Comic Sans MS" w:hAnsi="Comic Sans MS"/>
          <w:b/>
          <w:color w:val="2A43FE"/>
          <w:sz w:val="24"/>
          <w:szCs w:val="24"/>
          <w:u w:val="single"/>
        </w:rPr>
      </w:pPr>
    </w:p>
    <w:p w:rsidR="00D72CDA" w:rsidRPr="002C25C8" w:rsidRDefault="00D72CDA" w:rsidP="00D72CDA">
      <w:pPr>
        <w:pStyle w:val="ListParagraph"/>
        <w:numPr>
          <w:ilvl w:val="0"/>
          <w:numId w:val="2"/>
        </w:numPr>
        <w:spacing w:after="200"/>
        <w:rPr>
          <w:rFonts w:ascii="Comic Sans MS" w:hAnsi="Comic Sans MS"/>
          <w:b/>
          <w:color w:val="2A43FE"/>
          <w:sz w:val="24"/>
          <w:szCs w:val="24"/>
          <w:u w:val="single"/>
        </w:rPr>
      </w:pPr>
      <w:r w:rsidRPr="002C25C8">
        <w:rPr>
          <w:rFonts w:ascii="Comic Sans MS" w:hAnsi="Comic Sans MS"/>
          <w:b/>
          <w:color w:val="2A43FE"/>
          <w:sz w:val="24"/>
          <w:szCs w:val="24"/>
        </w:rPr>
        <w:t>Lifestyle and health (National 5)</w:t>
      </w:r>
    </w:p>
    <w:p w:rsidR="00110225" w:rsidRPr="002C25C8" w:rsidRDefault="00110225" w:rsidP="00110225">
      <w:pPr>
        <w:pStyle w:val="ColorfulList-Accent11"/>
        <w:numPr>
          <w:ilvl w:val="0"/>
          <w:numId w:val="28"/>
        </w:numPr>
        <w:autoSpaceDE w:val="0"/>
        <w:autoSpaceDN w:val="0"/>
        <w:adjustRightInd w:val="0"/>
        <w:spacing w:before="120"/>
        <w:rPr>
          <w:rFonts w:ascii="Comic Sans MS" w:hAnsi="Comic Sans MS"/>
          <w:szCs w:val="24"/>
        </w:rPr>
      </w:pPr>
      <w:r w:rsidRPr="002C25C8">
        <w:rPr>
          <w:rFonts w:ascii="Comic Sans MS" w:hAnsi="Comic Sans MS"/>
          <w:szCs w:val="24"/>
        </w:rPr>
        <w:t>Describe how a lifestyle choice can affect the body.</w:t>
      </w:r>
    </w:p>
    <w:p w:rsidR="00110225" w:rsidRPr="002C25C8" w:rsidRDefault="00110225" w:rsidP="00110225">
      <w:pPr>
        <w:pStyle w:val="ColorfulList-Accent11"/>
        <w:numPr>
          <w:ilvl w:val="0"/>
          <w:numId w:val="28"/>
        </w:numPr>
        <w:autoSpaceDE w:val="0"/>
        <w:autoSpaceDN w:val="0"/>
        <w:adjustRightInd w:val="0"/>
        <w:spacing w:before="120"/>
        <w:rPr>
          <w:rFonts w:ascii="Comic Sans MS" w:hAnsi="Comic Sans MS"/>
          <w:szCs w:val="24"/>
        </w:rPr>
      </w:pPr>
      <w:r w:rsidRPr="002C25C8">
        <w:rPr>
          <w:rFonts w:ascii="Comic Sans MS" w:hAnsi="Comic Sans MS"/>
          <w:szCs w:val="24"/>
        </w:rPr>
        <w:t>Lifestyle choices could include high-fat or high-salt diet, lack of exercise, use of tobacco or alcohol, or high-stress experiences.</w:t>
      </w:r>
    </w:p>
    <w:p w:rsidR="00110225" w:rsidRPr="002C25C8" w:rsidRDefault="00110225" w:rsidP="00110225">
      <w:pPr>
        <w:pStyle w:val="ColorfulList-Accent11"/>
        <w:numPr>
          <w:ilvl w:val="0"/>
          <w:numId w:val="28"/>
        </w:numPr>
        <w:autoSpaceDE w:val="0"/>
        <w:autoSpaceDN w:val="0"/>
        <w:adjustRightInd w:val="0"/>
        <w:spacing w:before="120"/>
        <w:rPr>
          <w:rFonts w:ascii="Comic Sans MS" w:hAnsi="Comic Sans MS"/>
          <w:szCs w:val="24"/>
        </w:rPr>
      </w:pPr>
      <w:r w:rsidRPr="002C25C8">
        <w:rPr>
          <w:rFonts w:ascii="Comic Sans MS" w:hAnsi="Comic Sans MS"/>
          <w:szCs w:val="24"/>
        </w:rPr>
        <w:t>Possible effects on animal transport and exchange systems such as increasing the chances of fatty deposits in blood vessels, blood clots, heart attacks, strokes, diabetes and stress.</w:t>
      </w:r>
    </w:p>
    <w:p w:rsidR="00110225" w:rsidRPr="002C25C8" w:rsidRDefault="00110225" w:rsidP="00110225">
      <w:pPr>
        <w:pStyle w:val="ColorfulList-Accent11"/>
        <w:numPr>
          <w:ilvl w:val="0"/>
          <w:numId w:val="28"/>
        </w:numPr>
        <w:autoSpaceDE w:val="0"/>
        <w:autoSpaceDN w:val="0"/>
        <w:adjustRightInd w:val="0"/>
        <w:spacing w:before="120"/>
        <w:rPr>
          <w:rFonts w:ascii="Comic Sans MS" w:hAnsi="Comic Sans MS"/>
          <w:szCs w:val="24"/>
        </w:rPr>
      </w:pPr>
      <w:r w:rsidRPr="002C25C8">
        <w:rPr>
          <w:rFonts w:ascii="Comic Sans MS" w:hAnsi="Comic Sans MS"/>
          <w:szCs w:val="24"/>
        </w:rPr>
        <w:t>Explain how certain environmental factors can impact on animal transport and exchange systems.</w:t>
      </w:r>
    </w:p>
    <w:p w:rsidR="00110225" w:rsidRPr="002C25C8" w:rsidRDefault="00110225" w:rsidP="00110225">
      <w:pPr>
        <w:pStyle w:val="ColorfulList-Accent11"/>
        <w:numPr>
          <w:ilvl w:val="0"/>
          <w:numId w:val="28"/>
        </w:numPr>
        <w:autoSpaceDE w:val="0"/>
        <w:autoSpaceDN w:val="0"/>
        <w:adjustRightInd w:val="0"/>
        <w:spacing w:before="120"/>
        <w:rPr>
          <w:rFonts w:ascii="Comic Sans MS" w:hAnsi="Comic Sans MS"/>
          <w:szCs w:val="24"/>
        </w:rPr>
      </w:pPr>
      <w:r w:rsidRPr="002C25C8">
        <w:rPr>
          <w:rFonts w:ascii="Comic Sans MS" w:hAnsi="Comic Sans MS"/>
          <w:szCs w:val="24"/>
        </w:rPr>
        <w:t>Understand that heredity plays a part in the incidence of some conditions.</w:t>
      </w:r>
    </w:p>
    <w:p w:rsidR="00110225" w:rsidRPr="002C25C8" w:rsidRDefault="00110225" w:rsidP="00110225">
      <w:pPr>
        <w:spacing w:after="200"/>
        <w:rPr>
          <w:rFonts w:ascii="Comic Sans MS" w:hAnsi="Comic Sans MS"/>
          <w:b/>
          <w:color w:val="FF00FF"/>
          <w:sz w:val="24"/>
          <w:szCs w:val="24"/>
          <w:u w:val="single"/>
        </w:rPr>
      </w:pPr>
    </w:p>
    <w:p w:rsidR="00D72CDA" w:rsidRDefault="00D72CDA" w:rsidP="00D72CDA"/>
    <w:p w:rsidR="003829DA" w:rsidRDefault="003829DA" w:rsidP="003829DA"/>
    <w:sectPr w:rsidR="00382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A19"/>
    <w:multiLevelType w:val="hybridMultilevel"/>
    <w:tmpl w:val="0B6CAE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4B95586"/>
    <w:multiLevelType w:val="hybridMultilevel"/>
    <w:tmpl w:val="7280032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5C563A"/>
    <w:multiLevelType w:val="hybridMultilevel"/>
    <w:tmpl w:val="890AD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5116B0"/>
    <w:multiLevelType w:val="hybridMultilevel"/>
    <w:tmpl w:val="054C87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17A71E76"/>
    <w:multiLevelType w:val="hybridMultilevel"/>
    <w:tmpl w:val="1562A46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72C5C"/>
    <w:multiLevelType w:val="hybridMultilevel"/>
    <w:tmpl w:val="20E6669A"/>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1AE73E70"/>
    <w:multiLevelType w:val="hybridMultilevel"/>
    <w:tmpl w:val="0AFA6BF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29AC656A"/>
    <w:multiLevelType w:val="hybridMultilevel"/>
    <w:tmpl w:val="0F6038A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3046637"/>
    <w:multiLevelType w:val="hybridMultilevel"/>
    <w:tmpl w:val="1FBE34AE"/>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E740D6"/>
    <w:multiLevelType w:val="hybridMultilevel"/>
    <w:tmpl w:val="1B96C5B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3636767A"/>
    <w:multiLevelType w:val="hybridMultilevel"/>
    <w:tmpl w:val="D84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2744C"/>
    <w:multiLevelType w:val="hybridMultilevel"/>
    <w:tmpl w:val="D3B4350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3A0C1891"/>
    <w:multiLevelType w:val="hybridMultilevel"/>
    <w:tmpl w:val="56ECF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C8B574E"/>
    <w:multiLevelType w:val="hybridMultilevel"/>
    <w:tmpl w:val="08FE3E86"/>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40147267"/>
    <w:multiLevelType w:val="hybridMultilevel"/>
    <w:tmpl w:val="7296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CA7585"/>
    <w:multiLevelType w:val="hybridMultilevel"/>
    <w:tmpl w:val="7CFE99C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nsid w:val="4A056EB3"/>
    <w:multiLevelType w:val="hybridMultilevel"/>
    <w:tmpl w:val="69905AD6"/>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nsid w:val="4A1E152F"/>
    <w:multiLevelType w:val="hybridMultilevel"/>
    <w:tmpl w:val="BD96D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B0702F5"/>
    <w:multiLevelType w:val="hybridMultilevel"/>
    <w:tmpl w:val="581811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9E728A"/>
    <w:multiLevelType w:val="hybridMultilevel"/>
    <w:tmpl w:val="BA7EF91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1E2324"/>
    <w:multiLevelType w:val="hybridMultilevel"/>
    <w:tmpl w:val="A0D23652"/>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41D7639"/>
    <w:multiLevelType w:val="hybridMultilevel"/>
    <w:tmpl w:val="70CA7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F80350"/>
    <w:multiLevelType w:val="hybridMultilevel"/>
    <w:tmpl w:val="674C697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708F7923"/>
    <w:multiLevelType w:val="hybridMultilevel"/>
    <w:tmpl w:val="2AC05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1B451C2"/>
    <w:multiLevelType w:val="hybridMultilevel"/>
    <w:tmpl w:val="9D3A249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7664231E"/>
    <w:multiLevelType w:val="hybridMultilevel"/>
    <w:tmpl w:val="BC92D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A74635"/>
    <w:multiLevelType w:val="hybridMultilevel"/>
    <w:tmpl w:val="03448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812F25"/>
    <w:multiLevelType w:val="hybridMultilevel"/>
    <w:tmpl w:val="932EE838"/>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14"/>
  </w:num>
  <w:num w:numId="4">
    <w:abstractNumId w:val="18"/>
  </w:num>
  <w:num w:numId="5">
    <w:abstractNumId w:val="2"/>
  </w:num>
  <w:num w:numId="6">
    <w:abstractNumId w:val="1"/>
  </w:num>
  <w:num w:numId="7">
    <w:abstractNumId w:val="11"/>
  </w:num>
  <w:num w:numId="8">
    <w:abstractNumId w:val="16"/>
  </w:num>
  <w:num w:numId="9">
    <w:abstractNumId w:val="7"/>
  </w:num>
  <w:num w:numId="10">
    <w:abstractNumId w:val="9"/>
  </w:num>
  <w:num w:numId="11">
    <w:abstractNumId w:val="3"/>
  </w:num>
  <w:num w:numId="12">
    <w:abstractNumId w:val="23"/>
  </w:num>
  <w:num w:numId="13">
    <w:abstractNumId w:val="10"/>
  </w:num>
  <w:num w:numId="14">
    <w:abstractNumId w:val="0"/>
  </w:num>
  <w:num w:numId="15">
    <w:abstractNumId w:val="25"/>
  </w:num>
  <w:num w:numId="16">
    <w:abstractNumId w:val="22"/>
  </w:num>
  <w:num w:numId="17">
    <w:abstractNumId w:val="21"/>
  </w:num>
  <w:num w:numId="18">
    <w:abstractNumId w:val="15"/>
  </w:num>
  <w:num w:numId="19">
    <w:abstractNumId w:val="12"/>
  </w:num>
  <w:num w:numId="20">
    <w:abstractNumId w:val="24"/>
  </w:num>
  <w:num w:numId="21">
    <w:abstractNumId w:val="20"/>
  </w:num>
  <w:num w:numId="22">
    <w:abstractNumId w:val="13"/>
  </w:num>
  <w:num w:numId="23">
    <w:abstractNumId w:val="5"/>
  </w:num>
  <w:num w:numId="24">
    <w:abstractNumId w:val="17"/>
  </w:num>
  <w:num w:numId="25">
    <w:abstractNumId w:val="6"/>
  </w:num>
  <w:num w:numId="26">
    <w:abstractNumId w:val="27"/>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DA"/>
    <w:rsid w:val="00110225"/>
    <w:rsid w:val="002C25C8"/>
    <w:rsid w:val="003829DA"/>
    <w:rsid w:val="005F085A"/>
    <w:rsid w:val="00745B93"/>
    <w:rsid w:val="00BB28B1"/>
    <w:rsid w:val="00BF12FE"/>
    <w:rsid w:val="00D72CDA"/>
    <w:rsid w:val="00E342CF"/>
    <w:rsid w:val="00EE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DA"/>
    <w:pPr>
      <w:ind w:left="720"/>
      <w:contextualSpacing/>
    </w:pPr>
  </w:style>
  <w:style w:type="paragraph" w:styleId="NormalWeb">
    <w:name w:val="Normal (Web)"/>
    <w:basedOn w:val="Normal"/>
    <w:semiHidden/>
    <w:unhideWhenUsed/>
    <w:rsid w:val="00D72CDA"/>
    <w:pPr>
      <w:spacing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D72CDA"/>
    <w:pPr>
      <w:spacing w:line="240" w:lineRule="auto"/>
      <w:ind w:left="720"/>
    </w:pPr>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CDA"/>
    <w:pPr>
      <w:ind w:left="720"/>
      <w:contextualSpacing/>
    </w:pPr>
  </w:style>
  <w:style w:type="paragraph" w:styleId="NormalWeb">
    <w:name w:val="Normal (Web)"/>
    <w:basedOn w:val="Normal"/>
    <w:semiHidden/>
    <w:unhideWhenUsed/>
    <w:rsid w:val="00D72CDA"/>
    <w:pPr>
      <w:spacing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D72CDA"/>
    <w:pPr>
      <w:spacing w:line="240" w:lineRule="auto"/>
      <w:ind w:left="720"/>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1126</Words>
  <Characters>6419</Characters>
  <Application>Microsoft Office Word</Application>
  <DocSecurity>0</DocSecurity>
  <Lines>53</Lines>
  <Paragraphs>15</Paragraphs>
  <ScaleCrop>false</ScaleCrop>
  <Company>East Lothian Council</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2013-09-06T12:51:00Z</dcterms:created>
  <dcterms:modified xsi:type="dcterms:W3CDTF">2013-09-06T13:11:00Z</dcterms:modified>
</cp:coreProperties>
</file>