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1C" w:rsidRPr="00E05425" w:rsidRDefault="00E05425" w:rsidP="003C321C">
      <w:pPr>
        <w:spacing w:before="100" w:beforeAutospacing="1" w:after="100" w:afterAutospacing="1" w:line="240" w:lineRule="auto"/>
        <w:rPr>
          <w:rFonts w:ascii="Times New Roman" w:eastAsia="Times New Roman" w:hAnsi="Times New Roman" w:cs="Times New Roman"/>
          <w:sz w:val="24"/>
          <w:szCs w:val="24"/>
          <w:u w:val="single"/>
          <w:lang w:eastAsia="en-GB"/>
        </w:rPr>
      </w:pPr>
      <w:r>
        <w:rPr>
          <w:noProof/>
          <w:lang w:eastAsia="en-GB"/>
        </w:rPr>
        <w:drawing>
          <wp:anchor distT="0" distB="0" distL="114300" distR="114300" simplePos="0" relativeHeight="251664384" behindDoc="1" locked="0" layoutInCell="1" allowOverlap="1" wp14:anchorId="6107F839" wp14:editId="09CA920E">
            <wp:simplePos x="0" y="0"/>
            <wp:positionH relativeFrom="column">
              <wp:posOffset>2190750</wp:posOffset>
            </wp:positionH>
            <wp:positionV relativeFrom="paragraph">
              <wp:posOffset>0</wp:posOffset>
            </wp:positionV>
            <wp:extent cx="3530600" cy="2352675"/>
            <wp:effectExtent l="0" t="0" r="0" b="9525"/>
            <wp:wrapTight wrapText="bothSides">
              <wp:wrapPolygon edited="0">
                <wp:start x="0" y="0"/>
                <wp:lineTo x="0" y="21513"/>
                <wp:lineTo x="21445" y="21513"/>
                <wp:lineTo x="21445" y="0"/>
                <wp:lineTo x="0" y="0"/>
              </wp:wrapPolygon>
            </wp:wrapTight>
            <wp:docPr id="5" name="Picture 5" descr="http://upload.wikimedia.org/wikipedia/commons/4/4f/Copyright-_all_rights_reser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4/4f/Copyright-_all_rights_reserv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06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1C" w:rsidRPr="00E05425">
        <w:rPr>
          <w:rFonts w:ascii="Times New Roman" w:eastAsia="Times New Roman" w:hAnsi="Times New Roman" w:cs="Times New Roman"/>
          <w:b/>
          <w:bCs/>
          <w:sz w:val="48"/>
          <w:szCs w:val="24"/>
          <w:u w:val="single"/>
          <w:lang w:eastAsia="en-GB"/>
        </w:rPr>
        <w:t>COPYRIGHT?</w:t>
      </w:r>
      <w:r w:rsidRPr="00E05425">
        <w:rPr>
          <w:noProof/>
          <w:lang w:eastAsia="en-GB"/>
        </w:rPr>
        <w:t xml:space="preserve"> </w:t>
      </w:r>
    </w:p>
    <w:p w:rsidR="003C321C" w:rsidRPr="003C321C" w:rsidRDefault="003C321C" w:rsidP="003C321C">
      <w:pPr>
        <w:spacing w:after="0" w:line="240" w:lineRule="auto"/>
        <w:rPr>
          <w:rFonts w:ascii="Times New Roman" w:eastAsia="Times New Roman" w:hAnsi="Times New Roman" w:cs="Times New Roman"/>
          <w:sz w:val="24"/>
          <w:szCs w:val="24"/>
          <w:lang w:eastAsia="en-GB"/>
        </w:rPr>
      </w:pPr>
    </w:p>
    <w:p w:rsidR="00E05425" w:rsidRPr="00E05425" w:rsidRDefault="00E05425" w:rsidP="00E05425">
      <w:pPr>
        <w:spacing w:after="120"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The law gives the creators of literary, dramatic, musical, artistic works, sound recordings, broadcasts, films and typographical arrangement of published editions, rights to control the ways in which their material may be used.</w:t>
      </w:r>
    </w:p>
    <w:p w:rsidR="00E05425" w:rsidRPr="00E05425" w:rsidRDefault="00E05425" w:rsidP="00E05425">
      <w:pPr>
        <w:spacing w:after="120"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The rights cover; broadcast and public performance, copying, adapting, issuing, renting and lending copies to the public.</w:t>
      </w:r>
    </w:p>
    <w:p w:rsidR="00E05425" w:rsidRPr="00E05425" w:rsidRDefault="00E05425" w:rsidP="00E05425">
      <w:pPr>
        <w:spacing w:after="120"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In many cases, the creator will also have the right to be identified as the author and to object to distortions of his work.</w:t>
      </w:r>
    </w:p>
    <w:p w:rsidR="003C321C" w:rsidRPr="003C321C" w:rsidRDefault="00E05425" w:rsidP="00E05425">
      <w:pPr>
        <w:spacing w:after="120"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 xml:space="preserve">International conventions give protection in most countries, subject to national </w:t>
      </w:r>
      <w:proofErr w:type="spellStart"/>
      <w:r w:rsidRPr="00E05425">
        <w:rPr>
          <w:rFonts w:ascii="Times New Roman" w:eastAsia="Times New Roman" w:hAnsi="Times New Roman" w:cs="Times New Roman"/>
          <w:sz w:val="24"/>
          <w:szCs w:val="24"/>
          <w:lang w:eastAsia="en-GB"/>
        </w:rPr>
        <w:t>laws.</w:t>
      </w:r>
      <w:r w:rsidR="003C321C" w:rsidRPr="003C321C">
        <w:rPr>
          <w:rFonts w:ascii="Times New Roman" w:eastAsia="Times New Roman" w:hAnsi="Times New Roman" w:cs="Times New Roman"/>
          <w:sz w:val="24"/>
          <w:szCs w:val="24"/>
          <w:lang w:eastAsia="en-GB"/>
        </w:rPr>
        <w:t>Throughout</w:t>
      </w:r>
      <w:proofErr w:type="spellEnd"/>
      <w:r w:rsidR="003C321C" w:rsidRPr="003C321C">
        <w:rPr>
          <w:rFonts w:ascii="Times New Roman" w:eastAsia="Times New Roman" w:hAnsi="Times New Roman" w:cs="Times New Roman"/>
          <w:sz w:val="24"/>
          <w:szCs w:val="24"/>
          <w:lang w:eastAsia="en-GB"/>
        </w:rPr>
        <w:t xml:space="preserve"> the world </w:t>
      </w:r>
      <w:r w:rsidR="003C321C" w:rsidRPr="003C321C">
        <w:rPr>
          <w:rFonts w:ascii="Times New Roman" w:eastAsia="Times New Roman" w:hAnsi="Times New Roman" w:cs="Times New Roman"/>
          <w:b/>
          <w:bCs/>
          <w:sz w:val="24"/>
          <w:szCs w:val="24"/>
          <w:lang w:eastAsia="en-GB"/>
        </w:rPr>
        <w:t>copyright</w:t>
      </w:r>
      <w:r w:rsidR="003C321C" w:rsidRPr="003C321C">
        <w:rPr>
          <w:rFonts w:ascii="Times New Roman" w:eastAsia="Times New Roman" w:hAnsi="Times New Roman" w:cs="Times New Roman"/>
          <w:sz w:val="24"/>
          <w:szCs w:val="24"/>
          <w:lang w:eastAsia="en-GB"/>
        </w:rPr>
        <w:t xml:space="preserve"> exists. National laws cover different countries. Always check before using </w:t>
      </w:r>
      <w:r w:rsidR="003C321C" w:rsidRPr="003C321C">
        <w:rPr>
          <w:rFonts w:ascii="Times New Roman" w:eastAsia="Times New Roman" w:hAnsi="Times New Roman" w:cs="Times New Roman"/>
          <w:b/>
          <w:bCs/>
          <w:sz w:val="24"/>
          <w:szCs w:val="24"/>
          <w:lang w:eastAsia="en-GB"/>
        </w:rPr>
        <w:t>copyright</w:t>
      </w:r>
      <w:r w:rsidR="003C321C" w:rsidRPr="003C321C">
        <w:rPr>
          <w:rFonts w:ascii="Times New Roman" w:eastAsia="Times New Roman" w:hAnsi="Times New Roman" w:cs="Times New Roman"/>
          <w:sz w:val="24"/>
          <w:szCs w:val="24"/>
          <w:lang w:eastAsia="en-GB"/>
        </w:rPr>
        <w:t xml:space="preserve"> material.</w:t>
      </w:r>
    </w:p>
    <w:p w:rsidR="003C321C" w:rsidRPr="003C321C" w:rsidRDefault="003C321C" w:rsidP="005409A2">
      <w:pPr>
        <w:spacing w:after="120"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 xml:space="preserve">The English writer </w:t>
      </w:r>
      <w:r w:rsidRPr="003C321C">
        <w:rPr>
          <w:rFonts w:ascii="Times New Roman" w:eastAsia="Times New Roman" w:hAnsi="Times New Roman" w:cs="Times New Roman"/>
          <w:b/>
          <w:bCs/>
          <w:sz w:val="24"/>
          <w:szCs w:val="24"/>
          <w:lang w:eastAsia="en-GB"/>
        </w:rPr>
        <w:t>Jonathan Swift</w:t>
      </w:r>
      <w:r w:rsidRPr="003C321C">
        <w:rPr>
          <w:rFonts w:ascii="Times New Roman" w:eastAsia="Times New Roman" w:hAnsi="Times New Roman" w:cs="Times New Roman"/>
          <w:sz w:val="24"/>
          <w:szCs w:val="24"/>
          <w:lang w:eastAsia="en-GB"/>
        </w:rPr>
        <w:t xml:space="preserve">, who wrote </w:t>
      </w:r>
      <w:r w:rsidRPr="003C321C">
        <w:rPr>
          <w:rFonts w:ascii="Times New Roman" w:eastAsia="Times New Roman" w:hAnsi="Times New Roman" w:cs="Times New Roman"/>
          <w:b/>
          <w:bCs/>
          <w:sz w:val="24"/>
          <w:szCs w:val="24"/>
          <w:lang w:eastAsia="en-GB"/>
        </w:rPr>
        <w:t>Gulliver’s Travels</w:t>
      </w:r>
      <w:r w:rsidRPr="003C321C">
        <w:rPr>
          <w:rFonts w:ascii="Times New Roman" w:eastAsia="Times New Roman" w:hAnsi="Times New Roman" w:cs="Times New Roman"/>
          <w:sz w:val="24"/>
          <w:szCs w:val="24"/>
          <w:lang w:eastAsia="en-GB"/>
        </w:rPr>
        <w:t xml:space="preserve">, got the first </w:t>
      </w:r>
      <w:r w:rsidRPr="003C321C">
        <w:rPr>
          <w:rFonts w:ascii="Times New Roman" w:eastAsia="Times New Roman" w:hAnsi="Times New Roman" w:cs="Times New Roman"/>
          <w:b/>
          <w:bCs/>
          <w:sz w:val="24"/>
          <w:szCs w:val="24"/>
          <w:lang w:eastAsia="en-GB"/>
        </w:rPr>
        <w:t>Copyright Act</w:t>
      </w:r>
      <w:r w:rsidRPr="003C321C">
        <w:rPr>
          <w:rFonts w:ascii="Times New Roman" w:eastAsia="Times New Roman" w:hAnsi="Times New Roman" w:cs="Times New Roman"/>
          <w:sz w:val="24"/>
          <w:szCs w:val="24"/>
          <w:lang w:eastAsia="en-GB"/>
        </w:rPr>
        <w:t xml:space="preserve"> passed in 1709 with published books protected for 21 years. </w:t>
      </w:r>
    </w:p>
    <w:p w:rsidR="003C321C" w:rsidRPr="003C321C" w:rsidRDefault="003C321C" w:rsidP="005409A2">
      <w:pPr>
        <w:spacing w:after="120"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 xml:space="preserve">In the UK </w:t>
      </w:r>
      <w:r w:rsidRPr="003C321C">
        <w:rPr>
          <w:rFonts w:ascii="Times New Roman" w:eastAsia="Times New Roman" w:hAnsi="Times New Roman" w:cs="Times New Roman"/>
          <w:b/>
          <w:bCs/>
          <w:sz w:val="24"/>
          <w:szCs w:val="24"/>
          <w:lang w:eastAsia="en-GB"/>
        </w:rPr>
        <w:t>copyright law</w:t>
      </w:r>
      <w:r w:rsidRPr="003C321C">
        <w:rPr>
          <w:rFonts w:ascii="Times New Roman" w:eastAsia="Times New Roman" w:hAnsi="Times New Roman" w:cs="Times New Roman"/>
          <w:sz w:val="24"/>
          <w:szCs w:val="24"/>
          <w:lang w:eastAsia="en-GB"/>
        </w:rPr>
        <w:t xml:space="preserve"> is enshrined in the 1988 </w:t>
      </w:r>
      <w:r w:rsidRPr="003C321C">
        <w:rPr>
          <w:rFonts w:ascii="Times New Roman" w:eastAsia="Times New Roman" w:hAnsi="Times New Roman" w:cs="Times New Roman"/>
          <w:b/>
          <w:bCs/>
          <w:sz w:val="24"/>
          <w:szCs w:val="24"/>
          <w:lang w:eastAsia="en-GB"/>
        </w:rPr>
        <w:t>Copyright, Designs &amp; Patents Act</w:t>
      </w:r>
      <w:r w:rsidRPr="003C321C">
        <w:rPr>
          <w:rFonts w:ascii="Times New Roman" w:eastAsia="Times New Roman" w:hAnsi="Times New Roman" w:cs="Times New Roman"/>
          <w:sz w:val="24"/>
          <w:szCs w:val="24"/>
          <w:lang w:eastAsia="en-GB"/>
        </w:rPr>
        <w:t>.</w:t>
      </w:r>
    </w:p>
    <w:p w:rsidR="003C321C" w:rsidRPr="003C321C" w:rsidRDefault="003C321C" w:rsidP="005409A2">
      <w:pPr>
        <w:spacing w:after="120"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The aim of this act is to protect creative work from unfair exploitation.</w:t>
      </w:r>
    </w:p>
    <w:p w:rsidR="003C321C" w:rsidRP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 </w:t>
      </w:r>
      <w:r w:rsidRPr="003C321C">
        <w:rPr>
          <w:rFonts w:ascii="Times New Roman" w:eastAsia="Times New Roman" w:hAnsi="Times New Roman" w:cs="Times New Roman"/>
          <w:b/>
          <w:bCs/>
          <w:sz w:val="32"/>
          <w:szCs w:val="24"/>
          <w:lang w:eastAsia="en-GB"/>
        </w:rPr>
        <w:t>Can an idea be copyrighted?</w:t>
      </w:r>
    </w:p>
    <w:p w:rsid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 xml:space="preserve">Ideas cannot be </w:t>
      </w:r>
      <w:r w:rsidRPr="003C321C">
        <w:rPr>
          <w:rFonts w:ascii="Times New Roman" w:eastAsia="Times New Roman" w:hAnsi="Times New Roman" w:cs="Times New Roman"/>
          <w:b/>
          <w:bCs/>
          <w:sz w:val="24"/>
          <w:szCs w:val="24"/>
          <w:lang w:eastAsia="en-GB"/>
        </w:rPr>
        <w:t>copyrighted</w:t>
      </w:r>
      <w:r w:rsidRPr="003C321C">
        <w:rPr>
          <w:rFonts w:ascii="Times New Roman" w:eastAsia="Times New Roman" w:hAnsi="Times New Roman" w:cs="Times New Roman"/>
          <w:sz w:val="24"/>
          <w:szCs w:val="24"/>
          <w:lang w:eastAsia="en-GB"/>
        </w:rPr>
        <w:t xml:space="preserve">, but the expression of an idea in a tangible form can be </w:t>
      </w:r>
      <w:r w:rsidRPr="003C321C">
        <w:rPr>
          <w:rFonts w:ascii="Times New Roman" w:eastAsia="Times New Roman" w:hAnsi="Times New Roman" w:cs="Times New Roman"/>
          <w:b/>
          <w:bCs/>
          <w:sz w:val="24"/>
          <w:szCs w:val="24"/>
          <w:lang w:eastAsia="en-GB"/>
        </w:rPr>
        <w:t>copyrighted</w:t>
      </w:r>
      <w:r w:rsidRPr="003C321C">
        <w:rPr>
          <w:rFonts w:ascii="Times New Roman" w:eastAsia="Times New Roman" w:hAnsi="Times New Roman" w:cs="Times New Roman"/>
          <w:sz w:val="24"/>
          <w:szCs w:val="24"/>
          <w:lang w:eastAsia="en-GB"/>
        </w:rPr>
        <w:t xml:space="preserve">. This includes your own creative work. </w:t>
      </w:r>
      <w:r w:rsidRPr="003C321C">
        <w:rPr>
          <w:rFonts w:ascii="Times New Roman" w:eastAsia="Times New Roman" w:hAnsi="Times New Roman" w:cs="Times New Roman"/>
          <w:b/>
          <w:bCs/>
          <w:sz w:val="24"/>
          <w:szCs w:val="24"/>
          <w:lang w:eastAsia="en-GB"/>
        </w:rPr>
        <w:t>Copyright</w:t>
      </w:r>
      <w:r w:rsidRPr="003C321C">
        <w:rPr>
          <w:rFonts w:ascii="Times New Roman" w:eastAsia="Times New Roman" w:hAnsi="Times New Roman" w:cs="Times New Roman"/>
          <w:sz w:val="24"/>
          <w:szCs w:val="24"/>
          <w:lang w:eastAsia="en-GB"/>
        </w:rPr>
        <w:t xml:space="preserve"> protects you from the piracy and</w:t>
      </w:r>
      <w:r w:rsidR="007E24FF">
        <w:rPr>
          <w:rFonts w:ascii="Times New Roman" w:eastAsia="Times New Roman" w:hAnsi="Times New Roman" w:cs="Times New Roman"/>
          <w:sz w:val="24"/>
          <w:szCs w:val="24"/>
          <w:lang w:eastAsia="en-GB"/>
        </w:rPr>
        <w:t xml:space="preserve"> copying of your original work.</w:t>
      </w:r>
    </w:p>
    <w:p w:rsidR="00E05425" w:rsidRPr="00E05425" w:rsidRDefault="00E05425" w:rsidP="00E05425">
      <w:pPr>
        <w:spacing w:before="100" w:beforeAutospacing="1" w:after="100" w:afterAutospacing="1"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Types of work protected</w:t>
      </w:r>
    </w:p>
    <w:p w:rsidR="00E05425" w:rsidRPr="00E05425" w:rsidRDefault="00E05425" w:rsidP="003E19F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Literary - </w:t>
      </w:r>
      <w:r w:rsidRPr="00E05425">
        <w:rPr>
          <w:rFonts w:ascii="Times New Roman" w:eastAsia="Times New Roman" w:hAnsi="Times New Roman" w:cs="Times New Roman"/>
          <w:sz w:val="24"/>
          <w:szCs w:val="24"/>
          <w:lang w:eastAsia="en-GB"/>
        </w:rPr>
        <w:t>song lyrics, manuscripts, manuals, computer programs, commercial documents, leaflets, newsletters &amp; articles etc.</w:t>
      </w:r>
    </w:p>
    <w:p w:rsidR="00E05425" w:rsidRPr="00E05425" w:rsidRDefault="00E05425" w:rsidP="00E12BE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Dramatic - plays, dance, etc.</w:t>
      </w:r>
    </w:p>
    <w:p w:rsidR="00E05425" w:rsidRPr="00E05425" w:rsidRDefault="00E05425" w:rsidP="008C1C0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Musical - recordings and score.</w:t>
      </w:r>
    </w:p>
    <w:p w:rsidR="00E05425" w:rsidRPr="00E05425" w:rsidRDefault="00E05425" w:rsidP="00006FDB">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Artistic - photography, painting, sculptures, architecture, technical</w:t>
      </w:r>
      <w:r w:rsidR="007E24FF">
        <w:rPr>
          <w:rFonts w:ascii="Times New Roman" w:eastAsia="Times New Roman" w:hAnsi="Times New Roman" w:cs="Times New Roman"/>
          <w:sz w:val="24"/>
          <w:szCs w:val="24"/>
          <w:lang w:eastAsia="en-GB"/>
        </w:rPr>
        <w:t xml:space="preserve"> </w:t>
      </w:r>
      <w:r w:rsidRPr="00E05425">
        <w:rPr>
          <w:rFonts w:ascii="Times New Roman" w:eastAsia="Times New Roman" w:hAnsi="Times New Roman" w:cs="Times New Roman"/>
          <w:sz w:val="24"/>
          <w:szCs w:val="24"/>
          <w:lang w:eastAsia="en-GB"/>
        </w:rPr>
        <w:t>drawings/diagrams, maps, logos.</w:t>
      </w:r>
    </w:p>
    <w:p w:rsidR="00E05425" w:rsidRPr="007E24FF" w:rsidRDefault="00E05425" w:rsidP="006078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7E24FF">
        <w:rPr>
          <w:rFonts w:ascii="Times New Roman" w:eastAsia="Times New Roman" w:hAnsi="Times New Roman" w:cs="Times New Roman"/>
          <w:sz w:val="24"/>
          <w:szCs w:val="24"/>
          <w:lang w:eastAsia="en-GB"/>
        </w:rPr>
        <w:t>Typographical arrangement of published editions</w:t>
      </w:r>
      <w:r w:rsidR="007E24FF" w:rsidRPr="007E24FF">
        <w:rPr>
          <w:rFonts w:ascii="Times New Roman" w:eastAsia="Times New Roman" w:hAnsi="Times New Roman" w:cs="Times New Roman"/>
          <w:sz w:val="24"/>
          <w:szCs w:val="24"/>
          <w:lang w:eastAsia="en-GB"/>
        </w:rPr>
        <w:t xml:space="preserve"> - </w:t>
      </w:r>
      <w:r w:rsidRPr="007E24FF">
        <w:rPr>
          <w:rFonts w:ascii="Times New Roman" w:eastAsia="Times New Roman" w:hAnsi="Times New Roman" w:cs="Times New Roman"/>
          <w:sz w:val="24"/>
          <w:szCs w:val="24"/>
          <w:lang w:eastAsia="en-GB"/>
        </w:rPr>
        <w:t>magazines, periodicals, etc.</w:t>
      </w:r>
    </w:p>
    <w:p w:rsidR="00E05425" w:rsidRPr="007E24FF" w:rsidRDefault="00E05425" w:rsidP="00492BE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7E24FF">
        <w:rPr>
          <w:rFonts w:ascii="Times New Roman" w:eastAsia="Times New Roman" w:hAnsi="Times New Roman" w:cs="Times New Roman"/>
          <w:sz w:val="24"/>
          <w:szCs w:val="24"/>
          <w:lang w:eastAsia="en-GB"/>
        </w:rPr>
        <w:t>Sound recording</w:t>
      </w:r>
      <w:r w:rsidR="007E24FF" w:rsidRPr="007E24FF">
        <w:rPr>
          <w:rFonts w:ascii="Times New Roman" w:eastAsia="Times New Roman" w:hAnsi="Times New Roman" w:cs="Times New Roman"/>
          <w:sz w:val="24"/>
          <w:szCs w:val="24"/>
          <w:lang w:eastAsia="en-GB"/>
        </w:rPr>
        <w:t xml:space="preserve"> - </w:t>
      </w:r>
      <w:r w:rsidRPr="007E24FF">
        <w:rPr>
          <w:rFonts w:ascii="Times New Roman" w:eastAsia="Times New Roman" w:hAnsi="Times New Roman" w:cs="Times New Roman"/>
          <w:sz w:val="24"/>
          <w:szCs w:val="24"/>
          <w:lang w:eastAsia="en-GB"/>
        </w:rPr>
        <w:t>may be recordings of other copyright works, e.g. musical and literary.</w:t>
      </w:r>
    </w:p>
    <w:p w:rsidR="007E24FF" w:rsidRDefault="007E24FF" w:rsidP="007E24FF">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7E24FF">
        <w:rPr>
          <w:rFonts w:ascii="Times New Roman" w:eastAsia="Times New Roman" w:hAnsi="Times New Roman" w:cs="Times New Roman"/>
          <w:sz w:val="24"/>
          <w:szCs w:val="24"/>
          <w:lang w:eastAsia="en-GB"/>
        </w:rPr>
        <w:t xml:space="preserve">Film - </w:t>
      </w:r>
      <w:r w:rsidR="00E05425" w:rsidRPr="007E24FF">
        <w:rPr>
          <w:rFonts w:ascii="Times New Roman" w:eastAsia="Times New Roman" w:hAnsi="Times New Roman" w:cs="Times New Roman"/>
          <w:sz w:val="24"/>
          <w:szCs w:val="24"/>
          <w:lang w:eastAsia="en-GB"/>
        </w:rPr>
        <w:t>video footage, films, broadcasts and cable programmes.</w:t>
      </w:r>
    </w:p>
    <w:p w:rsidR="00E05425" w:rsidRPr="00E05425" w:rsidRDefault="00E05425" w:rsidP="00E05425">
      <w:pPr>
        <w:spacing w:before="100" w:beforeAutospacing="1" w:after="100" w:afterAutospacing="1" w:line="240" w:lineRule="auto"/>
        <w:rPr>
          <w:rFonts w:ascii="Times New Roman" w:eastAsia="Times New Roman" w:hAnsi="Times New Roman" w:cs="Times New Roman"/>
          <w:sz w:val="24"/>
          <w:szCs w:val="24"/>
          <w:lang w:eastAsia="en-GB"/>
        </w:rPr>
      </w:pPr>
      <w:r w:rsidRPr="00E05425">
        <w:rPr>
          <w:rFonts w:ascii="Times New Roman" w:eastAsia="Times New Roman" w:hAnsi="Times New Roman" w:cs="Times New Roman"/>
          <w:sz w:val="24"/>
          <w:szCs w:val="24"/>
          <w:lang w:eastAsia="en-GB"/>
        </w:rPr>
        <w:t>The Copyright (Computer Programs) Regulations 1992 extended the rules covering literary works to include computer programs.</w:t>
      </w:r>
    </w:p>
    <w:p w:rsidR="007E24FF" w:rsidRDefault="007E24FF" w:rsidP="007E24FF">
      <w:pPr>
        <w:spacing w:before="100" w:beforeAutospacing="1" w:after="100" w:afterAutospacing="1" w:line="240" w:lineRule="auto"/>
        <w:rPr>
          <w:rFonts w:ascii="Times New Roman" w:eastAsia="Times New Roman" w:hAnsi="Times New Roman" w:cs="Times New Roman"/>
          <w:b/>
          <w:bCs/>
          <w:sz w:val="48"/>
          <w:szCs w:val="36"/>
          <w:u w:val="single"/>
          <w:lang w:eastAsia="en-GB"/>
        </w:rPr>
      </w:pPr>
      <w:r>
        <w:rPr>
          <w:noProof/>
        </w:rPr>
        <w:lastRenderedPageBreak/>
        <w:drawing>
          <wp:anchor distT="0" distB="0" distL="114300" distR="114300" simplePos="0" relativeHeight="251666432" behindDoc="0" locked="0" layoutInCell="1" allowOverlap="1" wp14:anchorId="0A2A3138" wp14:editId="0FAEE99E">
            <wp:simplePos x="0" y="0"/>
            <wp:positionH relativeFrom="column">
              <wp:posOffset>104775</wp:posOffset>
            </wp:positionH>
            <wp:positionV relativeFrom="paragraph">
              <wp:posOffset>0</wp:posOffset>
            </wp:positionV>
            <wp:extent cx="5457825" cy="542925"/>
            <wp:effectExtent l="0" t="0" r="0" b="9525"/>
            <wp:wrapSquare wrapText="bothSides"/>
            <wp:docPr id="7" name="ctl00_imgSiteLogo" descr="ASA - Advertising Standards Authority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SiteLogo" descr="ASA - Advertising Standards Authority head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4FF" w:rsidRDefault="007E24FF" w:rsidP="007E24FF">
      <w:pPr>
        <w:rPr>
          <w:noProof/>
          <w:lang w:eastAsia="en-GB"/>
        </w:rPr>
      </w:pPr>
      <w:r w:rsidRPr="0062025B">
        <w:rPr>
          <w:noProof/>
          <w:lang w:eastAsia="en-GB"/>
        </w:rPr>
        <w:drawing>
          <wp:anchor distT="0" distB="0" distL="114300" distR="114300" simplePos="0" relativeHeight="251668480" behindDoc="1" locked="0" layoutInCell="1" allowOverlap="1" wp14:anchorId="08085A61" wp14:editId="437FDF21">
            <wp:simplePos x="0" y="0"/>
            <wp:positionH relativeFrom="column">
              <wp:posOffset>2676525</wp:posOffset>
            </wp:positionH>
            <wp:positionV relativeFrom="paragraph">
              <wp:posOffset>80645</wp:posOffset>
            </wp:positionV>
            <wp:extent cx="3281680" cy="3505200"/>
            <wp:effectExtent l="0" t="0" r="0" b="0"/>
            <wp:wrapTight wrapText="bothSides">
              <wp:wrapPolygon edited="0">
                <wp:start x="0" y="0"/>
                <wp:lineTo x="0" y="21483"/>
                <wp:lineTo x="21441" y="21483"/>
                <wp:lineTo x="214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7025" b="21626"/>
                    <a:stretch/>
                  </pic:blipFill>
                  <pic:spPr bwMode="auto">
                    <a:xfrm>
                      <a:off x="0" y="0"/>
                      <a:ext cx="3281680" cy="350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the UK’s independent regulator for advertising across all media, our work includes acting on complaints and proactively checking the media to take action against misleading, harmful or offensive advertisements, sales promotions and direct marketing. </w:t>
      </w:r>
      <w:r>
        <w:br/>
      </w:r>
      <w:r>
        <w:br/>
        <w:t>If we judge an ad to be in breach of the UK Advertising Codes, it must be withdrawn or amended and the advertiser must not use the approach again. In 2012 we considered 31,298 complaints about 18,990 cases and we actively checked thousands of ads. Our work led to 3,700 ads being changed or withdrawn.</w:t>
      </w:r>
      <w:r w:rsidRPr="00E650D2">
        <w:rPr>
          <w:noProof/>
          <w:lang w:eastAsia="en-GB"/>
        </w:rPr>
        <w:t xml:space="preserve"> </w:t>
      </w:r>
    </w:p>
    <w:p w:rsidR="007E24FF" w:rsidRDefault="007E24FF" w:rsidP="007E24FF">
      <w:pPr>
        <w:rPr>
          <w:noProof/>
          <w:lang w:eastAsia="en-GB"/>
        </w:rPr>
      </w:pPr>
      <w:r>
        <w:rPr>
          <w:noProof/>
          <w:lang w:eastAsia="en-GB"/>
        </w:rPr>
        <w:t>What you see here are</w:t>
      </w:r>
      <w:r w:rsidR="00165C6B">
        <w:rPr>
          <w:noProof/>
          <w:lang w:eastAsia="en-GB"/>
        </w:rPr>
        <w:t xml:space="preserve"> a list of most of the areas they deal with, as taken from ‘The CAP Code’ (Committee of Advertising Practice).</w:t>
      </w:r>
    </w:p>
    <w:p w:rsidR="00165C6B" w:rsidRDefault="00165C6B" w:rsidP="007E24FF">
      <w:pPr>
        <w:rPr>
          <w:noProof/>
          <w:lang w:eastAsia="en-GB"/>
        </w:rPr>
      </w:pPr>
      <w:r>
        <w:rPr>
          <w:noProof/>
          <w:lang w:eastAsia="en-GB"/>
        </w:rPr>
        <w:t>Below are some examples of the codes that are to be adhered to and enforced.</w:t>
      </w:r>
    </w:p>
    <w:p w:rsidR="00165C6B" w:rsidRDefault="00165C6B" w:rsidP="00165C6B">
      <w:pPr>
        <w:pStyle w:val="Default"/>
        <w:rPr>
          <w:color w:val="auto"/>
        </w:rPr>
      </w:pPr>
    </w:p>
    <w:p w:rsidR="00165C6B" w:rsidRDefault="00165C6B" w:rsidP="00165C6B">
      <w:pPr>
        <w:pStyle w:val="Default"/>
        <w:ind w:left="720" w:hanging="720"/>
        <w:rPr>
          <w:color w:val="auto"/>
          <w:sz w:val="23"/>
          <w:szCs w:val="23"/>
        </w:rPr>
      </w:pPr>
      <w:r>
        <w:rPr>
          <w:color w:val="auto"/>
          <w:sz w:val="23"/>
          <w:szCs w:val="23"/>
        </w:rPr>
        <w:t xml:space="preserve">3.41 </w:t>
      </w:r>
      <w:r>
        <w:rPr>
          <w:color w:val="auto"/>
          <w:sz w:val="23"/>
          <w:szCs w:val="23"/>
        </w:rPr>
        <w:tab/>
      </w:r>
      <w:r>
        <w:rPr>
          <w:color w:val="auto"/>
          <w:sz w:val="23"/>
          <w:szCs w:val="23"/>
        </w:rPr>
        <w:t xml:space="preserve">Marketing communications must not mislead the consumer about who manufactures the product. </w:t>
      </w:r>
    </w:p>
    <w:p w:rsidR="00165C6B" w:rsidRDefault="00165C6B" w:rsidP="00165C6B">
      <w:pPr>
        <w:pStyle w:val="Default"/>
        <w:ind w:left="720" w:hanging="720"/>
        <w:rPr>
          <w:color w:val="auto"/>
          <w:sz w:val="23"/>
          <w:szCs w:val="23"/>
        </w:rPr>
      </w:pPr>
    </w:p>
    <w:p w:rsidR="00165C6B" w:rsidRDefault="00165C6B" w:rsidP="00165C6B">
      <w:pPr>
        <w:pStyle w:val="Default"/>
        <w:ind w:left="720" w:hanging="720"/>
        <w:rPr>
          <w:color w:val="auto"/>
          <w:sz w:val="23"/>
          <w:szCs w:val="23"/>
        </w:rPr>
      </w:pPr>
      <w:r>
        <w:rPr>
          <w:color w:val="auto"/>
          <w:sz w:val="23"/>
          <w:szCs w:val="23"/>
        </w:rPr>
        <w:t>4.4</w:t>
      </w:r>
      <w:r>
        <w:rPr>
          <w:color w:val="auto"/>
          <w:sz w:val="23"/>
          <w:szCs w:val="23"/>
        </w:rPr>
        <w:tab/>
      </w:r>
      <w:r>
        <w:rPr>
          <w:color w:val="auto"/>
          <w:sz w:val="23"/>
          <w:szCs w:val="23"/>
        </w:rPr>
        <w:t xml:space="preserve">Marketing communications must contain nothing that is likely to condone or encourage violence or anti-social behaviour. </w:t>
      </w:r>
    </w:p>
    <w:p w:rsidR="00165C6B" w:rsidRDefault="00165C6B" w:rsidP="00165C6B">
      <w:pPr>
        <w:pStyle w:val="Default"/>
        <w:rPr>
          <w:color w:val="auto"/>
        </w:rPr>
      </w:pPr>
    </w:p>
    <w:p w:rsidR="00165C6B" w:rsidRDefault="00165C6B" w:rsidP="00165C6B">
      <w:pPr>
        <w:pStyle w:val="Default"/>
        <w:ind w:left="720" w:hanging="720"/>
        <w:rPr>
          <w:color w:val="auto"/>
          <w:sz w:val="23"/>
          <w:szCs w:val="23"/>
        </w:rPr>
      </w:pPr>
      <w:r>
        <w:rPr>
          <w:color w:val="auto"/>
          <w:sz w:val="23"/>
          <w:szCs w:val="23"/>
        </w:rPr>
        <w:t>8.4</w:t>
      </w:r>
      <w:r>
        <w:rPr>
          <w:color w:val="auto"/>
          <w:sz w:val="23"/>
          <w:szCs w:val="23"/>
        </w:rPr>
        <w:tab/>
      </w:r>
      <w:r>
        <w:rPr>
          <w:color w:val="auto"/>
          <w:sz w:val="23"/>
          <w:szCs w:val="23"/>
        </w:rPr>
        <w:t xml:space="preserve">Alcoholic drinks must not feature in promotions directed at people under 18. Alcohol must not be available on promotion to anyone under 18. </w:t>
      </w:r>
    </w:p>
    <w:p w:rsidR="00165C6B" w:rsidRDefault="00165C6B" w:rsidP="00165C6B">
      <w:pPr>
        <w:pStyle w:val="Default"/>
        <w:rPr>
          <w:color w:val="auto"/>
        </w:rPr>
      </w:pPr>
    </w:p>
    <w:p w:rsidR="00165C6B" w:rsidRDefault="00165C6B" w:rsidP="00165C6B">
      <w:pPr>
        <w:pStyle w:val="Default"/>
        <w:ind w:left="720" w:hanging="720"/>
        <w:rPr>
          <w:color w:val="auto"/>
          <w:sz w:val="23"/>
          <w:szCs w:val="23"/>
        </w:rPr>
      </w:pPr>
      <w:r>
        <w:rPr>
          <w:color w:val="auto"/>
          <w:sz w:val="23"/>
          <w:szCs w:val="23"/>
        </w:rPr>
        <w:t>9.7</w:t>
      </w:r>
      <w:r>
        <w:rPr>
          <w:color w:val="auto"/>
          <w:sz w:val="23"/>
          <w:szCs w:val="23"/>
        </w:rPr>
        <w:tab/>
      </w:r>
      <w:r>
        <w:rPr>
          <w:color w:val="auto"/>
          <w:sz w:val="23"/>
          <w:szCs w:val="23"/>
        </w:rPr>
        <w:t xml:space="preserve">Marketers should take particular care when packaging products that might fall into the hands of children. </w:t>
      </w:r>
    </w:p>
    <w:p w:rsidR="00165C6B" w:rsidRDefault="00165C6B" w:rsidP="00165C6B">
      <w:pPr>
        <w:pStyle w:val="Default"/>
        <w:rPr>
          <w:color w:val="auto"/>
        </w:rPr>
      </w:pPr>
    </w:p>
    <w:p w:rsidR="00165C6B" w:rsidRDefault="00165C6B" w:rsidP="00165C6B">
      <w:pPr>
        <w:pStyle w:val="Default"/>
        <w:ind w:left="720" w:hanging="720"/>
        <w:rPr>
          <w:color w:val="auto"/>
          <w:sz w:val="23"/>
          <w:szCs w:val="23"/>
        </w:rPr>
      </w:pPr>
      <w:r>
        <w:rPr>
          <w:color w:val="auto"/>
          <w:sz w:val="23"/>
          <w:szCs w:val="23"/>
        </w:rPr>
        <w:t>10.1</w:t>
      </w:r>
      <w:r>
        <w:rPr>
          <w:color w:val="auto"/>
          <w:sz w:val="23"/>
          <w:szCs w:val="23"/>
        </w:rPr>
        <w:tab/>
      </w:r>
      <w:r>
        <w:rPr>
          <w:color w:val="auto"/>
          <w:sz w:val="23"/>
          <w:szCs w:val="23"/>
        </w:rPr>
        <w:t xml:space="preserve">Personal information must always be held securely and must be safeguarded against unauthorised use, disclosure, alteration or destruction. </w:t>
      </w:r>
    </w:p>
    <w:p w:rsidR="00165C6B" w:rsidRDefault="00165C6B" w:rsidP="00165C6B">
      <w:pPr>
        <w:pStyle w:val="Default"/>
        <w:rPr>
          <w:color w:val="auto"/>
        </w:rPr>
      </w:pPr>
    </w:p>
    <w:p w:rsidR="00165C6B" w:rsidRDefault="00165C6B" w:rsidP="00165C6B">
      <w:pPr>
        <w:pStyle w:val="Default"/>
        <w:ind w:left="720" w:hanging="720"/>
        <w:rPr>
          <w:color w:val="auto"/>
          <w:sz w:val="23"/>
          <w:szCs w:val="23"/>
        </w:rPr>
      </w:pPr>
      <w:r>
        <w:rPr>
          <w:color w:val="auto"/>
          <w:sz w:val="23"/>
          <w:szCs w:val="23"/>
        </w:rPr>
        <w:t xml:space="preserve">12.6 </w:t>
      </w:r>
      <w:r>
        <w:rPr>
          <w:color w:val="auto"/>
          <w:sz w:val="23"/>
          <w:szCs w:val="23"/>
        </w:rPr>
        <w:tab/>
      </w:r>
      <w:r>
        <w:rPr>
          <w:color w:val="auto"/>
          <w:sz w:val="23"/>
          <w:szCs w:val="23"/>
        </w:rPr>
        <w:t xml:space="preserve">Marketers should not falsely claim that a product is able to cure illness, dysfunction or malformations. </w:t>
      </w:r>
    </w:p>
    <w:p w:rsidR="00165C6B" w:rsidRDefault="00165C6B" w:rsidP="00165C6B">
      <w:pPr>
        <w:pStyle w:val="Default"/>
        <w:rPr>
          <w:color w:val="auto"/>
        </w:rPr>
      </w:pPr>
    </w:p>
    <w:p w:rsidR="00165C6B" w:rsidRDefault="00165C6B" w:rsidP="00165C6B">
      <w:pPr>
        <w:pStyle w:val="Default"/>
        <w:ind w:left="720" w:hanging="720"/>
        <w:rPr>
          <w:color w:val="auto"/>
          <w:sz w:val="23"/>
          <w:szCs w:val="23"/>
        </w:rPr>
      </w:pPr>
      <w:r>
        <w:rPr>
          <w:color w:val="auto"/>
          <w:sz w:val="23"/>
          <w:szCs w:val="23"/>
        </w:rPr>
        <w:t xml:space="preserve">18.2 </w:t>
      </w:r>
      <w:r>
        <w:rPr>
          <w:color w:val="auto"/>
          <w:sz w:val="23"/>
          <w:szCs w:val="23"/>
        </w:rPr>
        <w:tab/>
      </w:r>
      <w:r>
        <w:rPr>
          <w:color w:val="auto"/>
          <w:sz w:val="23"/>
          <w:szCs w:val="23"/>
        </w:rPr>
        <w:t xml:space="preserve">Marketing communications must not claim or imply that alcohol can enhance confidence or popularity. </w:t>
      </w:r>
    </w:p>
    <w:p w:rsidR="00165C6B" w:rsidRDefault="00165C6B" w:rsidP="007E24FF">
      <w:pPr>
        <w:rPr>
          <w:noProof/>
          <w:lang w:eastAsia="en-GB"/>
        </w:rPr>
      </w:pPr>
    </w:p>
    <w:p w:rsidR="00165C6B" w:rsidRDefault="00165C6B" w:rsidP="007E24FF">
      <w:pPr>
        <w:spacing w:before="100" w:beforeAutospacing="1" w:after="100" w:afterAutospacing="1" w:line="240" w:lineRule="auto"/>
        <w:rPr>
          <w:rFonts w:ascii="Times New Roman" w:eastAsia="Times New Roman" w:hAnsi="Times New Roman" w:cs="Times New Roman"/>
          <w:b/>
          <w:bCs/>
          <w:sz w:val="48"/>
          <w:szCs w:val="36"/>
          <w:u w:val="single"/>
          <w:lang w:eastAsia="en-GB"/>
        </w:rPr>
      </w:pPr>
      <w:r>
        <w:rPr>
          <w:noProof/>
          <w:lang w:eastAsia="en-GB"/>
        </w:rPr>
        <w:lastRenderedPageBreak/>
        <w:drawing>
          <wp:anchor distT="0" distB="0" distL="114300" distR="114300" simplePos="0" relativeHeight="251670528" behindDoc="1" locked="0" layoutInCell="1" allowOverlap="1" wp14:anchorId="2D4F3FB1" wp14:editId="544B2BC3">
            <wp:simplePos x="0" y="0"/>
            <wp:positionH relativeFrom="column">
              <wp:posOffset>1409700</wp:posOffset>
            </wp:positionH>
            <wp:positionV relativeFrom="paragraph">
              <wp:posOffset>0</wp:posOffset>
            </wp:positionV>
            <wp:extent cx="4488815" cy="1381125"/>
            <wp:effectExtent l="0" t="0" r="6985" b="9525"/>
            <wp:wrapTight wrapText="bothSides">
              <wp:wrapPolygon edited="0">
                <wp:start x="0" y="0"/>
                <wp:lineTo x="0" y="21451"/>
                <wp:lineTo x="21542" y="21451"/>
                <wp:lineTo x="21542" y="0"/>
                <wp:lineTo x="0" y="0"/>
              </wp:wrapPolygon>
            </wp:wrapTight>
            <wp:docPr id="9" name="Picture 9" descr="http://www.communityradiotoolkit.net/wp-content/uploads/2011/09/ofc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unityradiotoolkit.net/wp-content/uploads/2011/09/ofcom-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000" t="18333" r="10363" b="26914"/>
                    <a:stretch/>
                  </pic:blipFill>
                  <pic:spPr bwMode="auto">
                    <a:xfrm>
                      <a:off x="0" y="0"/>
                      <a:ext cx="4488815"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24FF" w:rsidRDefault="007E24FF" w:rsidP="007E24FF">
      <w:pPr>
        <w:spacing w:before="100" w:beforeAutospacing="1" w:after="100" w:afterAutospacing="1" w:line="240" w:lineRule="auto"/>
        <w:rPr>
          <w:noProof/>
          <w:lang w:eastAsia="en-GB"/>
        </w:rPr>
      </w:pPr>
      <w:r w:rsidRPr="00E05425">
        <w:rPr>
          <w:rFonts w:ascii="Times New Roman" w:eastAsia="Times New Roman" w:hAnsi="Times New Roman" w:cs="Times New Roman"/>
          <w:b/>
          <w:bCs/>
          <w:sz w:val="48"/>
          <w:szCs w:val="36"/>
          <w:u w:val="single"/>
          <w:lang w:eastAsia="en-GB"/>
        </w:rPr>
        <w:t>Ofcom</w:t>
      </w:r>
      <w:r w:rsidRPr="007E24FF">
        <w:rPr>
          <w:noProof/>
          <w:lang w:eastAsia="en-GB"/>
        </w:rPr>
        <w:t xml:space="preserve"> </w:t>
      </w:r>
    </w:p>
    <w:p w:rsidR="007E24FF" w:rsidRPr="007E24FF" w:rsidRDefault="007E24FF" w:rsidP="007E24FF">
      <w:pPr>
        <w:spacing w:before="100" w:beforeAutospacing="1" w:after="100" w:afterAutospacing="1" w:line="240" w:lineRule="auto"/>
        <w:rPr>
          <w:rFonts w:ascii="Times New Roman" w:eastAsia="Times New Roman" w:hAnsi="Times New Roman" w:cs="Times New Roman"/>
          <w:b/>
          <w:bCs/>
          <w:sz w:val="28"/>
          <w:szCs w:val="36"/>
          <w:u w:val="single"/>
          <w:lang w:eastAsia="en-GB"/>
        </w:rPr>
      </w:pPr>
    </w:p>
    <w:p w:rsidR="003C321C" w:rsidRP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was established by the </w:t>
      </w:r>
      <w:r w:rsidRPr="003C321C">
        <w:rPr>
          <w:rFonts w:ascii="Times New Roman" w:eastAsia="Times New Roman" w:hAnsi="Times New Roman" w:cs="Times New Roman"/>
          <w:b/>
          <w:bCs/>
          <w:sz w:val="24"/>
          <w:szCs w:val="24"/>
          <w:lang w:eastAsia="en-GB"/>
        </w:rPr>
        <w:t>Office of Communications Act 2002</w:t>
      </w:r>
      <w:r w:rsidRPr="003C321C">
        <w:rPr>
          <w:rFonts w:ascii="Times New Roman" w:eastAsia="Times New Roman" w:hAnsi="Times New Roman" w:cs="Times New Roman"/>
          <w:sz w:val="24"/>
          <w:szCs w:val="24"/>
          <w:lang w:eastAsia="en-GB"/>
        </w:rPr>
        <w:t xml:space="preserve"> and is the </w:t>
      </w:r>
      <w:r w:rsidRPr="003C321C">
        <w:rPr>
          <w:rFonts w:ascii="Times New Roman" w:eastAsia="Times New Roman" w:hAnsi="Times New Roman" w:cs="Times New Roman"/>
          <w:b/>
          <w:bCs/>
          <w:sz w:val="24"/>
          <w:szCs w:val="24"/>
          <w:lang w:eastAsia="en-GB"/>
        </w:rPr>
        <w:t>UK TV censor</w:t>
      </w:r>
      <w:r w:rsidRPr="003C321C">
        <w:rPr>
          <w:rFonts w:ascii="Times New Roman" w:eastAsia="Times New Roman" w:hAnsi="Times New Roman" w:cs="Times New Roman"/>
          <w:sz w:val="24"/>
          <w:szCs w:val="24"/>
          <w:lang w:eastAsia="en-GB"/>
        </w:rPr>
        <w:t xml:space="preserve"> who regulates UK commercial TV </w:t>
      </w:r>
      <w:r w:rsidRPr="003C321C">
        <w:rPr>
          <w:rFonts w:ascii="Times New Roman" w:eastAsia="Times New Roman" w:hAnsi="Times New Roman" w:cs="Times New Roman"/>
          <w:b/>
          <w:bCs/>
          <w:sz w:val="24"/>
          <w:szCs w:val="24"/>
          <w:lang w:eastAsia="en-GB"/>
        </w:rPr>
        <w:t>via broadcast, cable</w:t>
      </w:r>
      <w:r w:rsidRPr="003C321C">
        <w:rPr>
          <w:rFonts w:ascii="Times New Roman" w:eastAsia="Times New Roman" w:hAnsi="Times New Roman" w:cs="Times New Roman"/>
          <w:sz w:val="24"/>
          <w:szCs w:val="24"/>
          <w:lang w:eastAsia="en-GB"/>
        </w:rPr>
        <w:t xml:space="preserve"> and </w:t>
      </w:r>
      <w:r w:rsidRPr="003C321C">
        <w:rPr>
          <w:rFonts w:ascii="Times New Roman" w:eastAsia="Times New Roman" w:hAnsi="Times New Roman" w:cs="Times New Roman"/>
          <w:b/>
          <w:bCs/>
          <w:sz w:val="24"/>
          <w:szCs w:val="24"/>
          <w:lang w:eastAsia="en-GB"/>
        </w:rPr>
        <w:t>satellite</w:t>
      </w:r>
      <w:r w:rsidRPr="003C321C">
        <w:rPr>
          <w:rFonts w:ascii="Times New Roman" w:eastAsia="Times New Roman" w:hAnsi="Times New Roman" w:cs="Times New Roman"/>
          <w:sz w:val="24"/>
          <w:szCs w:val="24"/>
          <w:lang w:eastAsia="en-GB"/>
        </w:rPr>
        <w:t xml:space="preserve">.  It has responsibilities across </w:t>
      </w:r>
      <w:r w:rsidRPr="003C321C">
        <w:rPr>
          <w:rFonts w:ascii="Times New Roman" w:eastAsia="Times New Roman" w:hAnsi="Times New Roman" w:cs="Times New Roman"/>
          <w:b/>
          <w:bCs/>
          <w:sz w:val="24"/>
          <w:szCs w:val="24"/>
          <w:lang w:eastAsia="en-GB"/>
        </w:rPr>
        <w:t>television, radio, telecommunications</w:t>
      </w:r>
      <w:r w:rsidRPr="003C321C">
        <w:rPr>
          <w:rFonts w:ascii="Times New Roman" w:eastAsia="Times New Roman" w:hAnsi="Times New Roman" w:cs="Times New Roman"/>
          <w:sz w:val="24"/>
          <w:szCs w:val="24"/>
          <w:lang w:eastAsia="en-GB"/>
        </w:rPr>
        <w:t xml:space="preserve"> and </w:t>
      </w:r>
      <w:r w:rsidRPr="003C321C">
        <w:rPr>
          <w:rFonts w:ascii="Times New Roman" w:eastAsia="Times New Roman" w:hAnsi="Times New Roman" w:cs="Times New Roman"/>
          <w:b/>
          <w:bCs/>
          <w:sz w:val="24"/>
          <w:szCs w:val="24"/>
          <w:lang w:eastAsia="en-GB"/>
        </w:rPr>
        <w:t>wireless communications services</w:t>
      </w:r>
      <w:r w:rsidRPr="003C321C">
        <w:rPr>
          <w:rFonts w:ascii="Times New Roman" w:eastAsia="Times New Roman" w:hAnsi="Times New Roman" w:cs="Times New Roman"/>
          <w:sz w:val="24"/>
          <w:szCs w:val="24"/>
          <w:lang w:eastAsia="en-GB"/>
        </w:rPr>
        <w:t xml:space="preserve">. </w:t>
      </w:r>
    </w:p>
    <w:p w:rsidR="003C321C" w:rsidRPr="007E24FF"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r w:rsidRPr="007E24FF">
        <w:rPr>
          <w:rFonts w:ascii="Times New Roman" w:eastAsia="Times New Roman" w:hAnsi="Times New Roman" w:cs="Times New Roman"/>
          <w:b/>
          <w:bCs/>
          <w:sz w:val="36"/>
          <w:szCs w:val="24"/>
          <w:lang w:eastAsia="en-GB"/>
        </w:rPr>
        <w:t>Ofcom Areas of Control</w:t>
      </w:r>
    </w:p>
    <w:p w:rsidR="003C321C" w:rsidRP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Ofcom’s</w:t>
      </w:r>
      <w:r w:rsidRPr="003C321C">
        <w:rPr>
          <w:rFonts w:ascii="Times New Roman" w:eastAsia="Times New Roman" w:hAnsi="Times New Roman" w:cs="Times New Roman"/>
          <w:sz w:val="24"/>
          <w:szCs w:val="24"/>
          <w:lang w:eastAsia="en-GB"/>
        </w:rPr>
        <w:t xml:space="preserve"> specific duties fall under 6 categories:</w:t>
      </w:r>
    </w:p>
    <w:p w:rsidR="003C321C" w:rsidRP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1.</w:t>
      </w:r>
      <w:r w:rsidRPr="003C321C">
        <w:rPr>
          <w:rFonts w:ascii="Times New Roman" w:eastAsia="Times New Roman" w:hAnsi="Times New Roman" w:cs="Times New Roman"/>
          <w:sz w:val="24"/>
          <w:szCs w:val="24"/>
          <w:lang w:eastAsia="en-GB"/>
        </w:rPr>
        <w:t xml:space="preserve"> Ensuring the optimal use of the </w:t>
      </w:r>
      <w:r w:rsidRPr="003C321C">
        <w:rPr>
          <w:rFonts w:ascii="Times New Roman" w:eastAsia="Times New Roman" w:hAnsi="Times New Roman" w:cs="Times New Roman"/>
          <w:b/>
          <w:bCs/>
          <w:sz w:val="24"/>
          <w:szCs w:val="24"/>
          <w:lang w:eastAsia="en-GB"/>
        </w:rPr>
        <w:t>electro-magnetic spectrum</w:t>
      </w:r>
      <w:r w:rsidRPr="003C321C">
        <w:rPr>
          <w:rFonts w:ascii="Times New Roman" w:eastAsia="Times New Roman" w:hAnsi="Times New Roman" w:cs="Times New Roman"/>
          <w:sz w:val="24"/>
          <w:szCs w:val="24"/>
          <w:lang w:eastAsia="en-GB"/>
        </w:rPr>
        <w:t xml:space="preserve"> </w:t>
      </w:r>
      <w:r w:rsidRPr="003C321C">
        <w:rPr>
          <w:rFonts w:ascii="Times New Roman" w:eastAsia="Times New Roman" w:hAnsi="Times New Roman" w:cs="Times New Roman"/>
          <w:sz w:val="24"/>
          <w:szCs w:val="24"/>
          <w:lang w:eastAsia="en-GB"/>
        </w:rPr>
        <w:br/>
      </w:r>
      <w:r w:rsidRPr="003C321C">
        <w:rPr>
          <w:rFonts w:ascii="Times New Roman" w:eastAsia="Times New Roman" w:hAnsi="Times New Roman" w:cs="Times New Roman"/>
          <w:b/>
          <w:bCs/>
          <w:sz w:val="24"/>
          <w:szCs w:val="24"/>
          <w:lang w:eastAsia="en-GB"/>
        </w:rPr>
        <w:t>2.</w:t>
      </w:r>
      <w:r w:rsidRPr="003C321C">
        <w:rPr>
          <w:rFonts w:ascii="Times New Roman" w:eastAsia="Times New Roman" w:hAnsi="Times New Roman" w:cs="Times New Roman"/>
          <w:sz w:val="24"/>
          <w:szCs w:val="24"/>
          <w:lang w:eastAsia="en-GB"/>
        </w:rPr>
        <w:t xml:space="preserve"> Ensuring that a wide range of </w:t>
      </w:r>
      <w:r w:rsidRPr="003C321C">
        <w:rPr>
          <w:rFonts w:ascii="Times New Roman" w:eastAsia="Times New Roman" w:hAnsi="Times New Roman" w:cs="Times New Roman"/>
          <w:b/>
          <w:bCs/>
          <w:sz w:val="24"/>
          <w:szCs w:val="24"/>
          <w:lang w:eastAsia="en-GB"/>
        </w:rPr>
        <w:t>electronic communications services</w:t>
      </w:r>
      <w:r w:rsidRPr="003C321C">
        <w:rPr>
          <w:rFonts w:ascii="Times New Roman" w:eastAsia="Times New Roman" w:hAnsi="Times New Roman" w:cs="Times New Roman"/>
          <w:sz w:val="24"/>
          <w:szCs w:val="24"/>
          <w:lang w:eastAsia="en-GB"/>
        </w:rPr>
        <w:t xml:space="preserve"> - including </w:t>
      </w:r>
      <w:r w:rsidRPr="003C321C">
        <w:rPr>
          <w:rFonts w:ascii="Times New Roman" w:eastAsia="Times New Roman" w:hAnsi="Times New Roman" w:cs="Times New Roman"/>
          <w:b/>
          <w:bCs/>
          <w:sz w:val="24"/>
          <w:szCs w:val="24"/>
          <w:lang w:eastAsia="en-GB"/>
        </w:rPr>
        <w:t>high speed data services</w:t>
      </w:r>
      <w:r w:rsidRPr="003C321C">
        <w:rPr>
          <w:rFonts w:ascii="Times New Roman" w:eastAsia="Times New Roman" w:hAnsi="Times New Roman" w:cs="Times New Roman"/>
          <w:sz w:val="24"/>
          <w:szCs w:val="24"/>
          <w:lang w:eastAsia="en-GB"/>
        </w:rPr>
        <w:t xml:space="preserve"> - is available throughout the UK </w:t>
      </w:r>
      <w:r w:rsidRPr="003C321C">
        <w:rPr>
          <w:rFonts w:ascii="Times New Roman" w:eastAsia="Times New Roman" w:hAnsi="Times New Roman" w:cs="Times New Roman"/>
          <w:sz w:val="24"/>
          <w:szCs w:val="24"/>
          <w:lang w:eastAsia="en-GB"/>
        </w:rPr>
        <w:br/>
      </w:r>
      <w:r w:rsidRPr="003C321C">
        <w:rPr>
          <w:rFonts w:ascii="Times New Roman" w:eastAsia="Times New Roman" w:hAnsi="Times New Roman" w:cs="Times New Roman"/>
          <w:b/>
          <w:bCs/>
          <w:sz w:val="24"/>
          <w:szCs w:val="24"/>
          <w:lang w:eastAsia="en-GB"/>
        </w:rPr>
        <w:t>3.</w:t>
      </w:r>
      <w:r w:rsidRPr="003C321C">
        <w:rPr>
          <w:rFonts w:ascii="Times New Roman" w:eastAsia="Times New Roman" w:hAnsi="Times New Roman" w:cs="Times New Roman"/>
          <w:sz w:val="24"/>
          <w:szCs w:val="24"/>
          <w:lang w:eastAsia="en-GB"/>
        </w:rPr>
        <w:t xml:space="preserve"> Ensuring a wide range of TV and radio services of high quality and wide appeal </w:t>
      </w:r>
      <w:r w:rsidRPr="003C321C">
        <w:rPr>
          <w:rFonts w:ascii="Times New Roman" w:eastAsia="Times New Roman" w:hAnsi="Times New Roman" w:cs="Times New Roman"/>
          <w:sz w:val="24"/>
          <w:szCs w:val="24"/>
          <w:lang w:eastAsia="en-GB"/>
        </w:rPr>
        <w:br/>
      </w:r>
      <w:r w:rsidRPr="003C321C">
        <w:rPr>
          <w:rFonts w:ascii="Times New Roman" w:eastAsia="Times New Roman" w:hAnsi="Times New Roman" w:cs="Times New Roman"/>
          <w:b/>
          <w:bCs/>
          <w:sz w:val="24"/>
          <w:szCs w:val="24"/>
          <w:lang w:eastAsia="en-GB"/>
        </w:rPr>
        <w:t>4.</w:t>
      </w:r>
      <w:r w:rsidRPr="003C321C">
        <w:rPr>
          <w:rFonts w:ascii="Times New Roman" w:eastAsia="Times New Roman" w:hAnsi="Times New Roman" w:cs="Times New Roman"/>
          <w:sz w:val="24"/>
          <w:szCs w:val="24"/>
          <w:lang w:eastAsia="en-GB"/>
        </w:rPr>
        <w:t xml:space="preserve"> Maintaining plurality in the provision of broadcasting </w:t>
      </w:r>
      <w:r w:rsidRPr="003C321C">
        <w:rPr>
          <w:rFonts w:ascii="Times New Roman" w:eastAsia="Times New Roman" w:hAnsi="Times New Roman" w:cs="Times New Roman"/>
          <w:sz w:val="24"/>
          <w:szCs w:val="24"/>
          <w:lang w:eastAsia="en-GB"/>
        </w:rPr>
        <w:br/>
      </w:r>
      <w:r w:rsidRPr="003C321C">
        <w:rPr>
          <w:rFonts w:ascii="Times New Roman" w:eastAsia="Times New Roman" w:hAnsi="Times New Roman" w:cs="Times New Roman"/>
          <w:b/>
          <w:bCs/>
          <w:sz w:val="24"/>
          <w:szCs w:val="24"/>
          <w:lang w:eastAsia="en-GB"/>
        </w:rPr>
        <w:t>5.</w:t>
      </w:r>
      <w:r w:rsidRPr="003C321C">
        <w:rPr>
          <w:rFonts w:ascii="Times New Roman" w:eastAsia="Times New Roman" w:hAnsi="Times New Roman" w:cs="Times New Roman"/>
          <w:sz w:val="24"/>
          <w:szCs w:val="24"/>
          <w:lang w:eastAsia="en-GB"/>
        </w:rPr>
        <w:t xml:space="preserve"> Applying adequate protection for audiences against offensive or harmful material </w:t>
      </w:r>
      <w:r w:rsidRPr="003C321C">
        <w:rPr>
          <w:rFonts w:ascii="Times New Roman" w:eastAsia="Times New Roman" w:hAnsi="Times New Roman" w:cs="Times New Roman"/>
          <w:sz w:val="24"/>
          <w:szCs w:val="24"/>
          <w:lang w:eastAsia="en-GB"/>
        </w:rPr>
        <w:br/>
      </w:r>
      <w:r w:rsidRPr="003C321C">
        <w:rPr>
          <w:rFonts w:ascii="Times New Roman" w:eastAsia="Times New Roman" w:hAnsi="Times New Roman" w:cs="Times New Roman"/>
          <w:b/>
          <w:bCs/>
          <w:sz w:val="24"/>
          <w:szCs w:val="24"/>
          <w:lang w:eastAsia="en-GB"/>
        </w:rPr>
        <w:t>6.</w:t>
      </w:r>
      <w:r w:rsidRPr="003C321C">
        <w:rPr>
          <w:rFonts w:ascii="Times New Roman" w:eastAsia="Times New Roman" w:hAnsi="Times New Roman" w:cs="Times New Roman"/>
          <w:sz w:val="24"/>
          <w:szCs w:val="24"/>
          <w:lang w:eastAsia="en-GB"/>
        </w:rPr>
        <w:t xml:space="preserve"> Applying adequate protection for audiences against unfairness or the infringement of privacy</w:t>
      </w:r>
    </w:p>
    <w:p w:rsidR="003C321C" w:rsidRPr="007E24FF" w:rsidRDefault="003C321C" w:rsidP="003C321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E24FF">
        <w:rPr>
          <w:rFonts w:ascii="Times New Roman" w:eastAsia="Times New Roman" w:hAnsi="Times New Roman" w:cs="Times New Roman"/>
          <w:b/>
          <w:bCs/>
          <w:sz w:val="36"/>
          <w:szCs w:val="36"/>
          <w:lang w:eastAsia="en-GB"/>
        </w:rPr>
        <w:t>Ofcom and Regulation</w:t>
      </w:r>
    </w:p>
    <w:p w:rsidR="003C321C" w:rsidRPr="003C321C" w:rsidRDefault="00E05425" w:rsidP="003C321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With hundreds of</w:t>
      </w:r>
      <w:r w:rsidR="003C321C" w:rsidRPr="003C321C">
        <w:rPr>
          <w:rFonts w:ascii="Times New Roman" w:eastAsia="Times New Roman" w:hAnsi="Times New Roman" w:cs="Times New Roman"/>
          <w:sz w:val="24"/>
          <w:szCs w:val="24"/>
          <w:lang w:eastAsia="en-GB"/>
        </w:rPr>
        <w:t xml:space="preserve"> channels now available in the UK, many of them running 24/7, it obviously would be impossible for </w:t>
      </w:r>
      <w:r w:rsidR="003C321C" w:rsidRPr="003C321C">
        <w:rPr>
          <w:rFonts w:ascii="Times New Roman" w:eastAsia="Times New Roman" w:hAnsi="Times New Roman" w:cs="Times New Roman"/>
          <w:b/>
          <w:bCs/>
          <w:sz w:val="24"/>
          <w:szCs w:val="24"/>
          <w:lang w:eastAsia="en-GB"/>
        </w:rPr>
        <w:t>Ofcom</w:t>
      </w:r>
      <w:r w:rsidR="003C321C" w:rsidRPr="003C321C">
        <w:rPr>
          <w:rFonts w:ascii="Times New Roman" w:eastAsia="Times New Roman" w:hAnsi="Times New Roman" w:cs="Times New Roman"/>
          <w:sz w:val="24"/>
          <w:szCs w:val="24"/>
          <w:lang w:eastAsia="en-GB"/>
        </w:rPr>
        <w:t xml:space="preserve"> to review all material before being shown to the public.  On the whole, it investigates only when complaints have been received.  </w:t>
      </w:r>
      <w:r w:rsidR="003C321C" w:rsidRPr="003C321C">
        <w:rPr>
          <w:rFonts w:ascii="Times New Roman" w:eastAsia="Times New Roman" w:hAnsi="Times New Roman" w:cs="Times New Roman"/>
          <w:b/>
          <w:bCs/>
          <w:sz w:val="24"/>
          <w:szCs w:val="24"/>
          <w:lang w:eastAsia="en-GB"/>
        </w:rPr>
        <w:t>Broadcasters</w:t>
      </w:r>
      <w:r w:rsidR="003C321C" w:rsidRPr="003C321C">
        <w:rPr>
          <w:rFonts w:ascii="Times New Roman" w:eastAsia="Times New Roman" w:hAnsi="Times New Roman" w:cs="Times New Roman"/>
          <w:sz w:val="24"/>
          <w:szCs w:val="24"/>
          <w:lang w:eastAsia="en-GB"/>
        </w:rPr>
        <w:t xml:space="preserve"> are encouraged to consider its advisory code and it has the power to penalise organisations which go against its code.</w:t>
      </w:r>
    </w:p>
    <w:p w:rsidR="003C321C" w:rsidRPr="003C321C" w:rsidRDefault="003C321C" w:rsidP="003C321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C321C">
        <w:rPr>
          <w:rFonts w:ascii="Times New Roman" w:eastAsia="Times New Roman" w:hAnsi="Times New Roman" w:cs="Times New Roman"/>
          <w:b/>
          <w:bCs/>
          <w:sz w:val="36"/>
          <w:szCs w:val="36"/>
          <w:lang w:eastAsia="en-GB"/>
        </w:rPr>
        <w:t>Ofcom Broadcasting Codes</w:t>
      </w:r>
    </w:p>
    <w:p w:rsidR="003C321C" w:rsidRP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 xml:space="preserve">In setting the code, </w:t>
      </w: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has taken into account the following:</w:t>
      </w:r>
    </w:p>
    <w:p w:rsidR="003C321C" w:rsidRPr="003C321C" w:rsidRDefault="003C321C" w:rsidP="003C32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the degree of harm and offence likely to be caused;</w:t>
      </w:r>
    </w:p>
    <w:p w:rsidR="003C321C" w:rsidRPr="003C321C" w:rsidRDefault="003C321C" w:rsidP="003C32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 xml:space="preserve">the likely size and composition of the potential audience </w:t>
      </w:r>
    </w:p>
    <w:p w:rsidR="003C321C" w:rsidRPr="003C321C" w:rsidRDefault="003C321C" w:rsidP="003C32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the likely expectation of the audience as to the nature of a programme’s content</w:t>
      </w:r>
    </w:p>
    <w:p w:rsidR="003C321C" w:rsidRPr="003C321C" w:rsidRDefault="003C321C" w:rsidP="003C32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the likelihood of people being unintentionally exposed to material;</w:t>
      </w:r>
    </w:p>
    <w:p w:rsidR="003C321C" w:rsidRDefault="003C321C" w:rsidP="003C32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C321C">
        <w:rPr>
          <w:rFonts w:ascii="Times New Roman" w:eastAsia="Times New Roman" w:hAnsi="Times New Roman" w:cs="Times New Roman"/>
          <w:sz w:val="24"/>
          <w:szCs w:val="24"/>
          <w:lang w:eastAsia="en-GB"/>
        </w:rPr>
        <w:t>the</w:t>
      </w:r>
      <w:proofErr w:type="gramEnd"/>
      <w:r w:rsidRPr="003C321C">
        <w:rPr>
          <w:rFonts w:ascii="Times New Roman" w:eastAsia="Times New Roman" w:hAnsi="Times New Roman" w:cs="Times New Roman"/>
          <w:sz w:val="24"/>
          <w:szCs w:val="24"/>
          <w:lang w:eastAsia="en-GB"/>
        </w:rPr>
        <w:t xml:space="preserve"> desirability of maintaining the independence of editorial control over programme content.</w:t>
      </w:r>
    </w:p>
    <w:p w:rsidR="00165C6B" w:rsidRDefault="00165C6B" w:rsidP="00165C6B">
      <w:pPr>
        <w:spacing w:before="100" w:beforeAutospacing="1" w:after="100" w:afterAutospacing="1" w:line="240" w:lineRule="auto"/>
        <w:rPr>
          <w:rFonts w:ascii="Times New Roman" w:eastAsia="Times New Roman" w:hAnsi="Times New Roman" w:cs="Times New Roman"/>
          <w:sz w:val="24"/>
          <w:szCs w:val="24"/>
          <w:lang w:eastAsia="en-GB"/>
        </w:rPr>
      </w:pPr>
    </w:p>
    <w:p w:rsidR="00165C6B" w:rsidRPr="003C321C" w:rsidRDefault="00165C6B" w:rsidP="00165C6B">
      <w:pPr>
        <w:spacing w:before="100" w:beforeAutospacing="1" w:after="100" w:afterAutospacing="1" w:line="240" w:lineRule="auto"/>
        <w:rPr>
          <w:rFonts w:ascii="Times New Roman" w:eastAsia="Times New Roman" w:hAnsi="Times New Roman" w:cs="Times New Roman"/>
          <w:sz w:val="24"/>
          <w:szCs w:val="24"/>
          <w:lang w:eastAsia="en-GB"/>
        </w:rPr>
      </w:pPr>
    </w:p>
    <w:p w:rsidR="003C321C" w:rsidRPr="003C321C" w:rsidRDefault="003C321C" w:rsidP="003C321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C321C">
        <w:rPr>
          <w:rFonts w:ascii="Times New Roman" w:eastAsia="Times New Roman" w:hAnsi="Times New Roman" w:cs="Times New Roman"/>
          <w:b/>
          <w:bCs/>
          <w:sz w:val="36"/>
          <w:szCs w:val="36"/>
          <w:lang w:eastAsia="en-GB"/>
        </w:rPr>
        <w:lastRenderedPageBreak/>
        <w:t>Ofcom’s Regulatory Principles</w:t>
      </w:r>
    </w:p>
    <w:p w:rsidR="003C321C" w:rsidRPr="003C321C" w:rsidRDefault="003C321C" w:rsidP="003C32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will regulate with a clearly articulated and publicly reviewed annual plan, with stated policy objectives.</w:t>
      </w:r>
    </w:p>
    <w:p w:rsidR="003C321C" w:rsidRPr="003C321C" w:rsidRDefault="003C321C" w:rsidP="003C32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will intervene where there is a specific statutory duty to work towards a public policy goal which markets alone cannot achieve.</w:t>
      </w:r>
    </w:p>
    <w:p w:rsidR="003C321C" w:rsidRPr="003C321C" w:rsidRDefault="003C321C" w:rsidP="003C32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will operate with a bias against intervention, but with a willingness to intervene firmly, promptly and effectively where required.</w:t>
      </w:r>
    </w:p>
    <w:p w:rsidR="003C321C" w:rsidRPr="003C321C" w:rsidRDefault="003C321C" w:rsidP="003C32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will strive to ensure its interventions will be evidence-based, proportionate, consistent, accountable and transparent in both deliberation and outcome.</w:t>
      </w:r>
    </w:p>
    <w:p w:rsidR="003C321C" w:rsidRPr="003C321C" w:rsidRDefault="003C321C" w:rsidP="003C32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will always seek the least intrusive regulatory mechanisms to achieve its policy objectives.</w:t>
      </w:r>
    </w:p>
    <w:p w:rsidR="003C321C" w:rsidRPr="003C321C" w:rsidRDefault="003C321C" w:rsidP="003C32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will research markets constantly and will aim to remain at the forefront of technological understanding.</w:t>
      </w:r>
    </w:p>
    <w:p w:rsidR="003C321C" w:rsidRPr="003C321C" w:rsidRDefault="003C321C" w:rsidP="003C32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b/>
          <w:bCs/>
          <w:sz w:val="24"/>
          <w:szCs w:val="24"/>
          <w:lang w:eastAsia="en-GB"/>
        </w:rPr>
        <w:t>Ofcom</w:t>
      </w:r>
      <w:r w:rsidRPr="003C321C">
        <w:rPr>
          <w:rFonts w:ascii="Times New Roman" w:eastAsia="Times New Roman" w:hAnsi="Times New Roman" w:cs="Times New Roman"/>
          <w:sz w:val="24"/>
          <w:szCs w:val="24"/>
          <w:lang w:eastAsia="en-GB"/>
        </w:rPr>
        <w:t xml:space="preserve"> will consult widely with all relevant stakeholders and assess the impact of regulatory action before imposing regulation upon a market.</w:t>
      </w:r>
    </w:p>
    <w:p w:rsidR="003C321C" w:rsidRP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r w:rsidRPr="003C321C">
        <w:rPr>
          <w:rFonts w:ascii="Times New Roman" w:eastAsia="Times New Roman" w:hAnsi="Times New Roman" w:cs="Times New Roman"/>
          <w:sz w:val="24"/>
          <w:szCs w:val="24"/>
          <w:lang w:eastAsia="en-GB"/>
        </w:rPr>
        <w:t>As the highlighted areas demonstrate, Ofcom’s principle is to avoid intervention where possible, allowing producers of media texts to self-regulate wherever possible.</w:t>
      </w:r>
    </w:p>
    <w:p w:rsid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p>
    <w:p w:rsidR="0062025B" w:rsidRPr="00E05425" w:rsidRDefault="00E05425" w:rsidP="003C321C">
      <w:pPr>
        <w:spacing w:before="100" w:beforeAutospacing="1" w:after="100" w:afterAutospacing="1" w:line="240" w:lineRule="auto"/>
        <w:rPr>
          <w:rFonts w:ascii="Times New Roman" w:eastAsia="Times New Roman" w:hAnsi="Times New Roman" w:cs="Times New Roman"/>
          <w:b/>
          <w:sz w:val="24"/>
          <w:szCs w:val="24"/>
          <w:u w:val="single"/>
          <w:lang w:eastAsia="en-GB"/>
        </w:rPr>
      </w:pPr>
      <w:r>
        <w:rPr>
          <w:noProof/>
          <w:lang w:eastAsia="en-GB"/>
        </w:rPr>
        <w:drawing>
          <wp:anchor distT="0" distB="0" distL="114300" distR="114300" simplePos="0" relativeHeight="251662336" behindDoc="1" locked="0" layoutInCell="1" allowOverlap="1" wp14:anchorId="644CC494" wp14:editId="701E548E">
            <wp:simplePos x="0" y="0"/>
            <wp:positionH relativeFrom="column">
              <wp:posOffset>2762250</wp:posOffset>
            </wp:positionH>
            <wp:positionV relativeFrom="paragraph">
              <wp:posOffset>0</wp:posOffset>
            </wp:positionV>
            <wp:extent cx="2857500" cy="2143125"/>
            <wp:effectExtent l="0" t="0" r="0" b="9525"/>
            <wp:wrapTight wrapText="bothSides">
              <wp:wrapPolygon edited="0">
                <wp:start x="0" y="0"/>
                <wp:lineTo x="0" y="21504"/>
                <wp:lineTo x="21456" y="21504"/>
                <wp:lineTo x="21456" y="0"/>
                <wp:lineTo x="0" y="0"/>
              </wp:wrapPolygon>
            </wp:wrapTight>
            <wp:docPr id="1" name="Picture 1" descr="http://i1.cdnds.net/11/41/media_bbf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dnds.net/11/41/media_bbf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25B" w:rsidRPr="00E05425">
        <w:rPr>
          <w:rFonts w:ascii="Times New Roman" w:eastAsia="Times New Roman" w:hAnsi="Times New Roman" w:cs="Times New Roman"/>
          <w:b/>
          <w:sz w:val="48"/>
          <w:szCs w:val="24"/>
          <w:u w:val="single"/>
          <w:lang w:eastAsia="en-GB"/>
        </w:rPr>
        <w:t>The British Board of Film Classification (BBFC)</w:t>
      </w:r>
    </w:p>
    <w:p w:rsidR="0062025B" w:rsidRDefault="0062025B" w:rsidP="003C321C">
      <w:pPr>
        <w:spacing w:before="100" w:beforeAutospacing="1" w:after="100" w:afterAutospacing="1" w:line="240" w:lineRule="auto"/>
      </w:pPr>
      <w:r>
        <w:t>Examiners view the submitted works, write detailed reports and recommend a category decision, cuts or other actions. They also do internal policy work, draft responses to letters from the public and give talks about classification at educational institutions, film festivals and other events. Examiners are drawn from a wide range of backgrounds including social work, teaching, journalism, research, law and marketing.</w:t>
      </w:r>
    </w:p>
    <w:p w:rsidR="0062025B" w:rsidRDefault="0062025B" w:rsidP="003C321C">
      <w:pPr>
        <w:spacing w:before="100" w:beforeAutospacing="1" w:after="100" w:afterAutospacing="1" w:line="240" w:lineRule="auto"/>
      </w:pPr>
      <w:r>
        <w:t>In order to protect children from unsuitable and even harmful content in films and videos and to give consumers information they might need about a particular film or video before deciding whether or not to view it, the BBFC examines and age rates films and videos before they are released. This independent scrutiny prior to release ensures the highest possible level of protection and empowerment.</w:t>
      </w:r>
    </w:p>
    <w:p w:rsidR="0062025B" w:rsidRDefault="0062025B" w:rsidP="0062025B">
      <w:pPr>
        <w:pStyle w:val="NormalWeb"/>
      </w:pPr>
      <w:r>
        <w:t>We look at issues such as discrimination, drugs, horror, dangerous and easily imitable behaviour, language, nudity, sex, and violence when making decisions. The theme of the work is also an important consideration. We also consider context, the tone and likely impact of a work on the potential audience.</w:t>
      </w:r>
    </w:p>
    <w:p w:rsidR="0062025B" w:rsidRDefault="0062025B" w:rsidP="0062025B">
      <w:pPr>
        <w:pStyle w:val="NormalWeb"/>
      </w:pPr>
      <w:r>
        <w:lastRenderedPageBreak/>
        <w:t xml:space="preserve">The release format of a work has an impact on classification. Our decisions on the age rating of DVDs and </w:t>
      </w:r>
      <w:proofErr w:type="spellStart"/>
      <w:r>
        <w:t>Blu</w:t>
      </w:r>
      <w:proofErr w:type="spellEnd"/>
      <w:r>
        <w:t>-rays can occasionally be stricter than at the cinema because there is a higher risk of underage viewing in the home and a greater potential for watching scenes out of context.</w:t>
      </w:r>
    </w:p>
    <w:p w:rsidR="0062025B" w:rsidRDefault="0062025B" w:rsidP="003C321C">
      <w:pPr>
        <w:spacing w:before="100" w:beforeAutospacing="1" w:after="100" w:afterAutospacing="1" w:line="240" w:lineRule="auto"/>
        <w:rPr>
          <w:rFonts w:ascii="Times New Roman" w:eastAsia="Times New Roman" w:hAnsi="Times New Roman" w:cs="Times New Roman"/>
          <w:sz w:val="24"/>
          <w:szCs w:val="24"/>
          <w:lang w:eastAsia="en-GB"/>
        </w:rPr>
      </w:pPr>
    </w:p>
    <w:p w:rsidR="00BF50DE" w:rsidRPr="00BF50DE" w:rsidRDefault="00BF50DE" w:rsidP="003C321C">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BF50DE">
        <w:rPr>
          <w:rFonts w:ascii="Times New Roman" w:eastAsia="Times New Roman" w:hAnsi="Times New Roman" w:cs="Times New Roman"/>
          <w:b/>
          <w:sz w:val="48"/>
          <w:szCs w:val="24"/>
          <w:u w:val="single"/>
          <w:lang w:eastAsia="en-GB"/>
        </w:rPr>
        <w:t>Example:</w:t>
      </w:r>
    </w:p>
    <w:p w:rsidR="003C321C" w:rsidRPr="003C321C" w:rsidRDefault="003C321C" w:rsidP="003C321C">
      <w:pPr>
        <w:spacing w:before="100" w:beforeAutospacing="1" w:after="100" w:afterAutospacing="1" w:line="240" w:lineRule="auto"/>
        <w:rPr>
          <w:rFonts w:ascii="Times New Roman" w:eastAsia="Times New Roman" w:hAnsi="Times New Roman" w:cs="Times New Roman"/>
          <w:sz w:val="24"/>
          <w:szCs w:val="24"/>
          <w:lang w:eastAsia="en-GB"/>
        </w:rPr>
      </w:pPr>
    </w:p>
    <w:p w:rsidR="003C321C" w:rsidRDefault="003C321C" w:rsidP="003C321C">
      <w:pPr>
        <w:pStyle w:val="bullet"/>
      </w:pPr>
      <w:proofErr w:type="spellStart"/>
      <w:r>
        <w:rPr>
          <w:rStyle w:val="Strong"/>
        </w:rPr>
        <w:t>BBFCinsight</w:t>
      </w:r>
      <w:proofErr w:type="spellEnd"/>
      <w:r>
        <w:rPr>
          <w:rStyle w:val="Strong"/>
        </w:rPr>
        <w:t xml:space="preserve"> publication date</w:t>
      </w:r>
      <w:r>
        <w:t xml:space="preserve"> 04/12/2012</w:t>
      </w:r>
    </w:p>
    <w:p w:rsidR="003C321C" w:rsidRDefault="003C321C" w:rsidP="003C321C">
      <w:pPr>
        <w:pStyle w:val="NormalWeb"/>
      </w:pPr>
      <w:r>
        <w:rPr>
          <w:b/>
          <w:bCs/>
        </w:rPr>
        <w:t>Note:</w:t>
      </w:r>
      <w:r>
        <w:t xml:space="preserve"> The following text may contain spoilers</w:t>
      </w:r>
    </w:p>
    <w:p w:rsidR="003C321C" w:rsidRDefault="003C321C" w:rsidP="003C321C">
      <w:pPr>
        <w:pStyle w:val="NormalWeb"/>
      </w:pPr>
      <w:r>
        <w:t>THE HOBBIT - AN UNEXPECTED JOURNEY is part one of Peter Jackson's three part prequel to the LORD OF THE RINGS trilogy, based on the J.R.R. Tolkien novel. A young hobbit, Bilbo Baggins, is enlisted by the wizard Gandalf to go on an adventure with dwarves. It is rated 12A for moderate violence.</w:t>
      </w:r>
    </w:p>
    <w:p w:rsidR="003C321C" w:rsidRDefault="003C321C" w:rsidP="003C321C">
      <w:pPr>
        <w:pStyle w:val="NormalWeb"/>
      </w:pPr>
      <w:r>
        <w:t>In many respects the feature is very similar to the three films in the LORD OF THE RINGS trilogy.</w:t>
      </w:r>
    </w:p>
    <w:p w:rsidR="003C321C" w:rsidRDefault="003C321C" w:rsidP="003C321C">
      <w:pPr>
        <w:pStyle w:val="NormalWeb"/>
      </w:pPr>
      <w:r>
        <w:t xml:space="preserve">Scenes of moderate violence include the storming of a dwarf city by a dragon, and battles between the band of dwarves and both orcs and goblins. In one battle there is reference to a dwarf king being beheaded, with sight of a head being held by an orc before it is thrown to the ground. It is neither bloody nor gory. An orc also has his arm severed with a sword, with brief sight of black blood dripping from the stump. In another scene the dwarves are attacked by large creatures resembling wolves and ridden by orcs. Orcs are shot with arrows and at one point an arrow is pulled from an orc's neck. However, while arrows are seen hitting the creatures, these moments are not bloody. At one point the dwarves are captured by goblins and must fight to escape. The battle includes decapitations and stabbings, and a large goblin's stomach being slashed open. While there is a lot of violence involving bladed weapons, the context is clearly fantastical and there is no emphasis on injuries or blood. </w:t>
      </w:r>
    </w:p>
    <w:p w:rsidR="003C321C" w:rsidRDefault="003C321C" w:rsidP="003C321C">
      <w:pPr>
        <w:pStyle w:val="NormalWeb"/>
      </w:pPr>
      <w:r>
        <w:t xml:space="preserve">There are also scenes of threat, including Bilbo and the dwarves being caught by trolls who plan to eat them. But they are saved before they come to any harm. When Bilbo encounters Gollum, the creature considers eating Bilbo, having previously been seen hitting a goblin with a rock while singing about eating that too. But Bilbo is able to outwit the creature. </w:t>
      </w:r>
    </w:p>
    <w:p w:rsidR="003C321C" w:rsidRDefault="003C321C" w:rsidP="003C321C">
      <w:pPr>
        <w:pStyle w:val="NormalWeb"/>
      </w:pPr>
      <w:r>
        <w:t>THE HOBBIT - AN UNEXPECTED JOURNEY also features scenes in which characters smoke pipes and drink alcohol. However, this reflect the habits of the fantasy characters and does not condone smoking or excessive drinking.</w:t>
      </w:r>
    </w:p>
    <w:p w:rsidR="003C321C" w:rsidRDefault="003C321C" w:rsidP="003C321C">
      <w:pPr>
        <w:pStyle w:val="NormalWeb"/>
      </w:pPr>
      <w:r>
        <w:t>No-one younger than 12 may see a 12A film in a cinema unless accompanied by an adult. No-one younger than 12 may rent or buy a 12 rated video or DVD.</w:t>
      </w:r>
    </w:p>
    <w:p w:rsidR="0062025B" w:rsidRDefault="0062025B"/>
    <w:p w:rsidR="00E650D2" w:rsidRDefault="00BF50DE" w:rsidP="00E650D2">
      <w:pPr>
        <w:spacing w:before="100" w:beforeAutospacing="1" w:after="100" w:afterAutospacing="1" w:line="240" w:lineRule="auto"/>
        <w:outlineLvl w:val="0"/>
        <w:rPr>
          <w:rFonts w:ascii="Times New Roman" w:eastAsia="Times New Roman" w:hAnsi="Times New Roman" w:cs="Times New Roman"/>
          <w:b/>
          <w:bCs/>
          <w:kern w:val="36"/>
          <w:sz w:val="40"/>
          <w:szCs w:val="48"/>
          <w:lang w:eastAsia="en-GB"/>
        </w:rPr>
      </w:pPr>
      <w:bookmarkStart w:id="0" w:name="_GoBack"/>
      <w:r w:rsidRPr="00BF50DE">
        <w:rPr>
          <w:rFonts w:ascii="Times New Roman" w:eastAsia="Times New Roman" w:hAnsi="Times New Roman" w:cs="Times New Roman"/>
          <w:b/>
          <w:bCs/>
          <w:kern w:val="36"/>
          <w:sz w:val="48"/>
          <w:szCs w:val="48"/>
          <w:lang w:eastAsia="en-GB"/>
        </w:rPr>
        <w:lastRenderedPageBreak/>
        <w:drawing>
          <wp:anchor distT="0" distB="0" distL="114300" distR="114300" simplePos="0" relativeHeight="251671552" behindDoc="1" locked="0" layoutInCell="1" allowOverlap="1" wp14:anchorId="49330077" wp14:editId="44A5C3C0">
            <wp:simplePos x="0" y="0"/>
            <wp:positionH relativeFrom="column">
              <wp:posOffset>3524250</wp:posOffset>
            </wp:positionH>
            <wp:positionV relativeFrom="paragraph">
              <wp:posOffset>0</wp:posOffset>
            </wp:positionV>
            <wp:extent cx="1905000" cy="714375"/>
            <wp:effectExtent l="0" t="0" r="0" b="9525"/>
            <wp:wrapTight wrapText="bothSides">
              <wp:wrapPolygon edited="0">
                <wp:start x="0" y="0"/>
                <wp:lineTo x="0" y="21312"/>
                <wp:lineTo x="21384" y="21312"/>
                <wp:lineTo x="21384" y="0"/>
                <wp:lineTo x="0" y="0"/>
              </wp:wrapPolygon>
            </wp:wrapTight>
            <wp:docPr id="10" name="Picture 10" descr="http://www.onlycrisis.com/media/13908/ip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ycrisis.com/media/13908/ips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650D2" w:rsidRPr="00BF50DE">
        <w:rPr>
          <w:rFonts w:ascii="Times New Roman" w:eastAsia="Times New Roman" w:hAnsi="Times New Roman" w:cs="Times New Roman"/>
          <w:b/>
          <w:bCs/>
          <w:kern w:val="36"/>
          <w:sz w:val="48"/>
          <w:szCs w:val="48"/>
          <w:lang w:eastAsia="en-GB"/>
        </w:rPr>
        <w:t>Independent Press Standards Organisation (IPSO)</w:t>
      </w:r>
    </w:p>
    <w:p w:rsidR="00BF50DE" w:rsidRPr="00BF50DE" w:rsidRDefault="00BF50DE" w:rsidP="00E650D2">
      <w:pPr>
        <w:spacing w:before="100" w:beforeAutospacing="1" w:after="100" w:afterAutospacing="1" w:line="240" w:lineRule="auto"/>
        <w:outlineLvl w:val="0"/>
        <w:rPr>
          <w:rFonts w:ascii="Times New Roman" w:eastAsia="Times New Roman" w:hAnsi="Times New Roman" w:cs="Times New Roman"/>
          <w:b/>
          <w:bCs/>
          <w:kern w:val="36"/>
          <w:sz w:val="20"/>
          <w:szCs w:val="48"/>
          <w:lang w:eastAsia="en-GB"/>
        </w:rPr>
      </w:pPr>
    </w:p>
    <w:p w:rsidR="00E650D2" w:rsidRDefault="00E650D2">
      <w:r w:rsidRPr="00E650D2">
        <w:t>IPSO is the new independent regulator for the newspaper and magazine industry in the UK. We uphold the highest standards of journalism by monitoring and maintaining the standards set out in the Editors' Code of Practice, and provide support and redress for individuals seeking to complain about breaches of the Code. IPSO is committed to working with the newspaper and magazine industry to maintain and enhance the freedom and authority of the press through effective, independent regulation.</w:t>
      </w:r>
    </w:p>
    <w:p w:rsidR="00E650D2" w:rsidRDefault="00E650D2" w:rsidP="00E650D2">
      <w:r>
        <w:t xml:space="preserve">All members of the press have a duty to maintain the highest professional standards. It is the responsibility of editors and publishers to apply the Code to editorial material in both printed and online versions of publications. </w:t>
      </w:r>
    </w:p>
    <w:p w:rsidR="005409A2" w:rsidRDefault="005409A2" w:rsidP="00E650D2"/>
    <w:p w:rsidR="005409A2" w:rsidRDefault="005409A2" w:rsidP="00E650D2">
      <w:r>
        <w:t xml:space="preserve">The Code has 16 clauses and includes notes on “Public Interest”.  Below you will find some highlights that will show the kind of ways in which IPSO regulate the newspaper and magazine </w:t>
      </w:r>
      <w:proofErr w:type="gramStart"/>
      <w:r>
        <w:t>industry.</w:t>
      </w:r>
      <w:proofErr w:type="gramEnd"/>
    </w:p>
    <w:p w:rsidR="00E650D2" w:rsidRDefault="00E650D2" w:rsidP="00E650D2"/>
    <w:p w:rsidR="00E650D2" w:rsidRPr="00E650D2" w:rsidRDefault="00E650D2" w:rsidP="00E650D2">
      <w:pPr>
        <w:rPr>
          <w:b/>
          <w:u w:val="single"/>
        </w:rPr>
      </w:pPr>
      <w:r w:rsidRPr="00E650D2">
        <w:rPr>
          <w:b/>
          <w:u w:val="single"/>
        </w:rPr>
        <w:t>Clause 1 Accuracy</w:t>
      </w:r>
    </w:p>
    <w:p w:rsidR="00E650D2" w:rsidRDefault="00E650D2" w:rsidP="00E650D2">
      <w:proofErr w:type="spellStart"/>
      <w:r>
        <w:t>i</w:t>
      </w:r>
      <w:proofErr w:type="spellEnd"/>
      <w:r>
        <w:t>) The Press must take care not to publish inaccurate, misleading or distorted information, including pictures.</w:t>
      </w:r>
    </w:p>
    <w:p w:rsidR="00E650D2" w:rsidRDefault="00E650D2" w:rsidP="00E650D2">
      <w:r>
        <w:t xml:space="preserve">ii) A significant inaccuracy, misleading statement or distortion once recognised must be corrected, promptly and with due prominence, and - where appropriate - an apology published. </w:t>
      </w:r>
    </w:p>
    <w:p w:rsidR="00E650D2" w:rsidRDefault="00E650D2" w:rsidP="00E650D2">
      <w:r>
        <w:t>iii) The Press, whilst free to be partisan, must distinguish clearly between comment, speculation and fact.</w:t>
      </w:r>
    </w:p>
    <w:p w:rsidR="00E650D2" w:rsidRDefault="00E650D2" w:rsidP="00E650D2"/>
    <w:p w:rsidR="00E650D2" w:rsidRPr="00E650D2" w:rsidRDefault="00E650D2" w:rsidP="00E650D2">
      <w:pPr>
        <w:rPr>
          <w:b/>
          <w:u w:val="single"/>
        </w:rPr>
      </w:pPr>
      <w:r w:rsidRPr="00E650D2">
        <w:rPr>
          <w:b/>
          <w:u w:val="single"/>
        </w:rPr>
        <w:t>Clause 3 Privacy</w:t>
      </w:r>
    </w:p>
    <w:p w:rsidR="00E650D2" w:rsidRDefault="00E650D2" w:rsidP="00E650D2">
      <w:proofErr w:type="spellStart"/>
      <w:r>
        <w:t>i</w:t>
      </w:r>
      <w:proofErr w:type="spellEnd"/>
      <w:r>
        <w:t>) Everyone is entitled to respect for his or her private and family life, home, health and correspondence, including digital communications.</w:t>
      </w:r>
    </w:p>
    <w:p w:rsidR="00E650D2" w:rsidRDefault="00E650D2" w:rsidP="00E650D2">
      <w:r>
        <w:t xml:space="preserve">ii) Editors will be expected to justify intrusions into any individual's private life without consent. </w:t>
      </w:r>
    </w:p>
    <w:p w:rsidR="00E650D2" w:rsidRDefault="00E650D2" w:rsidP="00E650D2">
      <w:r>
        <w:t>iii) It is unacceptable to photograph individuals in private places without their consent. Note - Private places are public or private property where there is a reasonable expectation of privacy.</w:t>
      </w:r>
    </w:p>
    <w:p w:rsidR="00E650D2" w:rsidRDefault="00E650D2" w:rsidP="00E650D2"/>
    <w:p w:rsidR="00E650D2" w:rsidRPr="00E650D2" w:rsidRDefault="00E650D2" w:rsidP="00E650D2">
      <w:pPr>
        <w:rPr>
          <w:b/>
          <w:u w:val="single"/>
        </w:rPr>
      </w:pPr>
      <w:r w:rsidRPr="00E650D2">
        <w:rPr>
          <w:b/>
          <w:u w:val="single"/>
        </w:rPr>
        <w:t>Clause 4 Harassment</w:t>
      </w:r>
    </w:p>
    <w:p w:rsidR="00E650D2" w:rsidRDefault="00E650D2" w:rsidP="00E650D2">
      <w:proofErr w:type="spellStart"/>
      <w:r>
        <w:t>i</w:t>
      </w:r>
      <w:proofErr w:type="spellEnd"/>
      <w:r>
        <w:t>) Journalists must not engage in intimidation, harassment or persistent pursuit.</w:t>
      </w:r>
    </w:p>
    <w:p w:rsidR="00E650D2" w:rsidRDefault="00E650D2" w:rsidP="00E650D2">
      <w:r>
        <w:lastRenderedPageBreak/>
        <w:t>ii) They must not persist in questioning, telephoning, pursuing or photographing individuals once asked to desist; nor remain on their property when asked to leave and must not follow them. If requested, they must identify themselves and whom they represent.</w:t>
      </w:r>
    </w:p>
    <w:p w:rsidR="00E650D2" w:rsidRDefault="00E650D2" w:rsidP="00E650D2">
      <w:r>
        <w:t>iii) Editors must ensure these principles are observed by those working for them and take care not to use non-compliant material from other sources.</w:t>
      </w:r>
    </w:p>
    <w:p w:rsidR="00E650D2" w:rsidRDefault="00E650D2" w:rsidP="00E650D2"/>
    <w:p w:rsidR="00E650D2" w:rsidRPr="005409A2" w:rsidRDefault="00E650D2" w:rsidP="00E650D2">
      <w:pPr>
        <w:rPr>
          <w:b/>
          <w:u w:val="single"/>
        </w:rPr>
      </w:pPr>
      <w:r w:rsidRPr="005409A2">
        <w:rPr>
          <w:b/>
          <w:u w:val="single"/>
        </w:rPr>
        <w:t>Clause 6 Children</w:t>
      </w:r>
    </w:p>
    <w:p w:rsidR="00E650D2" w:rsidRDefault="00E650D2" w:rsidP="00E650D2">
      <w:proofErr w:type="spellStart"/>
      <w:r>
        <w:t>i</w:t>
      </w:r>
      <w:proofErr w:type="spellEnd"/>
      <w:r>
        <w:t>) Young people should be free to complete their time at school without unnecessary intrusion.</w:t>
      </w:r>
    </w:p>
    <w:p w:rsidR="00E650D2" w:rsidRDefault="00E650D2" w:rsidP="00E650D2">
      <w:r>
        <w:t>ii) A child under 16 must not be interviewed or photographed on issues involving their own or another child's welfare unless a custodial parent or similarly responsible adult consents.</w:t>
      </w:r>
    </w:p>
    <w:p w:rsidR="00E650D2" w:rsidRDefault="00E650D2" w:rsidP="00E650D2"/>
    <w:p w:rsidR="00E650D2" w:rsidRPr="005409A2" w:rsidRDefault="00E650D2" w:rsidP="00E650D2">
      <w:pPr>
        <w:rPr>
          <w:b/>
          <w:u w:val="single"/>
        </w:rPr>
      </w:pPr>
      <w:r w:rsidRPr="005409A2">
        <w:rPr>
          <w:b/>
          <w:u w:val="single"/>
        </w:rPr>
        <w:t>Clause 8 Hospitals</w:t>
      </w:r>
    </w:p>
    <w:p w:rsidR="00E650D2" w:rsidRDefault="00E650D2" w:rsidP="00E650D2">
      <w:proofErr w:type="spellStart"/>
      <w:r>
        <w:t>i</w:t>
      </w:r>
      <w:proofErr w:type="spellEnd"/>
      <w:r>
        <w:t>) Journalists must identify themselves and obtain permission from a responsible executive before entering non-public areas of hospitals or similar institutions to pursue enquiries.</w:t>
      </w:r>
    </w:p>
    <w:p w:rsidR="00E650D2" w:rsidRDefault="00E650D2" w:rsidP="00E650D2">
      <w:r>
        <w:t>ii) The restrictions on intruding into privacy are particularly relevant to enquiries about individuals in hospitals or similar institutions.</w:t>
      </w:r>
    </w:p>
    <w:p w:rsidR="00E650D2" w:rsidRDefault="00E650D2" w:rsidP="00E650D2"/>
    <w:p w:rsidR="00E650D2" w:rsidRPr="005409A2" w:rsidRDefault="00E650D2" w:rsidP="00E650D2">
      <w:pPr>
        <w:rPr>
          <w:b/>
          <w:u w:val="single"/>
        </w:rPr>
      </w:pPr>
      <w:r w:rsidRPr="005409A2">
        <w:rPr>
          <w:b/>
          <w:u w:val="single"/>
        </w:rPr>
        <w:t>Clause 9 Reporting of crime</w:t>
      </w:r>
    </w:p>
    <w:p w:rsidR="00E650D2" w:rsidRDefault="00E650D2" w:rsidP="00E650D2">
      <w:r>
        <w:t>(</w:t>
      </w:r>
      <w:proofErr w:type="spellStart"/>
      <w:r>
        <w:t>i</w:t>
      </w:r>
      <w:proofErr w:type="spellEnd"/>
      <w:r>
        <w:t>) Relatives or friends of persons convicted or accused of crime should not generally be identified without their consent, unless they are genuinely relevant to the story.</w:t>
      </w:r>
    </w:p>
    <w:p w:rsidR="00E650D2" w:rsidRDefault="00E650D2" w:rsidP="00E650D2">
      <w:r>
        <w:t>(ii) Particular regard should be paid to the potentially vulnerable position of children who witness, or are victims of, crime. This should not restrict the right to report legal proceedings.</w:t>
      </w:r>
    </w:p>
    <w:p w:rsidR="00E650D2" w:rsidRDefault="00E650D2" w:rsidP="00E650D2"/>
    <w:p w:rsidR="00E650D2" w:rsidRPr="005409A2" w:rsidRDefault="00E650D2" w:rsidP="00E650D2">
      <w:pPr>
        <w:rPr>
          <w:b/>
          <w:u w:val="single"/>
        </w:rPr>
      </w:pPr>
      <w:r w:rsidRPr="005409A2">
        <w:rPr>
          <w:b/>
          <w:u w:val="single"/>
        </w:rPr>
        <w:t>Clause 10 Clandestine devices and subterfuge</w:t>
      </w:r>
    </w:p>
    <w:p w:rsidR="00E650D2" w:rsidRDefault="00E650D2" w:rsidP="00E650D2">
      <w:proofErr w:type="spellStart"/>
      <w:r>
        <w:t>i</w:t>
      </w:r>
      <w:proofErr w:type="spellEnd"/>
      <w:r>
        <w:t>) The press must not seek to obtain or publish material acquired by using hidden cameras or clandestine listening devices; or by intercepting private or mobile telephone calls, messages or emails; or by the unauthorised removal of documents or photographs; or by accessing digitally-held private information without consent.</w:t>
      </w:r>
    </w:p>
    <w:p w:rsidR="00E650D2" w:rsidRDefault="00E650D2" w:rsidP="00E650D2">
      <w:r>
        <w:t>ii) Engaging in misrepresentation or subterfuge, including by agents or intermediaries, can generally be justified only in the public interest and then only when the material cannot be obtained by other means.</w:t>
      </w:r>
    </w:p>
    <w:p w:rsidR="00E650D2" w:rsidRDefault="00E650D2" w:rsidP="00E650D2"/>
    <w:p w:rsidR="00E650D2" w:rsidRPr="005409A2" w:rsidRDefault="00E650D2" w:rsidP="00E650D2">
      <w:pPr>
        <w:rPr>
          <w:b/>
          <w:u w:val="single"/>
        </w:rPr>
      </w:pPr>
      <w:r w:rsidRPr="005409A2">
        <w:rPr>
          <w:b/>
          <w:u w:val="single"/>
        </w:rPr>
        <w:t>Clause 12 Discrimination</w:t>
      </w:r>
    </w:p>
    <w:p w:rsidR="00E650D2" w:rsidRDefault="00E650D2" w:rsidP="00E650D2">
      <w:proofErr w:type="spellStart"/>
      <w:r>
        <w:t>i</w:t>
      </w:r>
      <w:proofErr w:type="spellEnd"/>
      <w:r>
        <w:t>) The press must avoid prejudicial or pejorative reference to an individual's race, colour, religion, gender, sexual orientation or to any physical or mental illness or disability.</w:t>
      </w:r>
    </w:p>
    <w:p w:rsidR="00E650D2" w:rsidRDefault="00E650D2" w:rsidP="00E650D2">
      <w:r>
        <w:lastRenderedPageBreak/>
        <w:t>ii) Details of an individual's race, colour, religion, sexual orientation, physical or mental illness or disability must be avoided unless genuinely relevant to the story.</w:t>
      </w:r>
    </w:p>
    <w:p w:rsidR="00E650D2" w:rsidRDefault="00E650D2" w:rsidP="00E650D2"/>
    <w:sectPr w:rsidR="00E65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F0E4D"/>
    <w:multiLevelType w:val="multilevel"/>
    <w:tmpl w:val="C91E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6372B"/>
    <w:multiLevelType w:val="multilevel"/>
    <w:tmpl w:val="7352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6408B"/>
    <w:multiLevelType w:val="multilevel"/>
    <w:tmpl w:val="AFF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21022"/>
    <w:multiLevelType w:val="multilevel"/>
    <w:tmpl w:val="322C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B5077"/>
    <w:multiLevelType w:val="multilevel"/>
    <w:tmpl w:val="6C7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B541F"/>
    <w:multiLevelType w:val="multilevel"/>
    <w:tmpl w:val="0606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F4D49"/>
    <w:multiLevelType w:val="multilevel"/>
    <w:tmpl w:val="7F8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D063F"/>
    <w:multiLevelType w:val="multilevel"/>
    <w:tmpl w:val="90D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31EC0"/>
    <w:multiLevelType w:val="multilevel"/>
    <w:tmpl w:val="E2A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C103A"/>
    <w:multiLevelType w:val="multilevel"/>
    <w:tmpl w:val="61AE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A62135"/>
    <w:multiLevelType w:val="multilevel"/>
    <w:tmpl w:val="54DE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FB5BA0"/>
    <w:multiLevelType w:val="multilevel"/>
    <w:tmpl w:val="9AC4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0612D2"/>
    <w:multiLevelType w:val="multilevel"/>
    <w:tmpl w:val="5404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5"/>
  </w:num>
  <w:num w:numId="4">
    <w:abstractNumId w:val="0"/>
  </w:num>
  <w:num w:numId="5">
    <w:abstractNumId w:val="7"/>
  </w:num>
  <w:num w:numId="6">
    <w:abstractNumId w:val="1"/>
  </w:num>
  <w:num w:numId="7">
    <w:abstractNumId w:val="8"/>
  </w:num>
  <w:num w:numId="8">
    <w:abstractNumId w:val="11"/>
  </w:num>
  <w:num w:numId="9">
    <w:abstractNumId w:val="3"/>
  </w:num>
  <w:num w:numId="10">
    <w:abstractNumId w:val="4"/>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1C"/>
    <w:rsid w:val="00165C6B"/>
    <w:rsid w:val="00390E81"/>
    <w:rsid w:val="003C321C"/>
    <w:rsid w:val="005409A2"/>
    <w:rsid w:val="0062025B"/>
    <w:rsid w:val="00631BBE"/>
    <w:rsid w:val="007E24FF"/>
    <w:rsid w:val="00BF50DE"/>
    <w:rsid w:val="00E05425"/>
    <w:rsid w:val="00E650D2"/>
    <w:rsid w:val="00EE0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774C9-2639-482A-937D-F65EFB22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C3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21C"/>
    <w:rPr>
      <w:b/>
      <w:bCs/>
    </w:rPr>
  </w:style>
  <w:style w:type="paragraph" w:styleId="NormalWeb">
    <w:name w:val="Normal (Web)"/>
    <w:basedOn w:val="Normal"/>
    <w:uiPriority w:val="99"/>
    <w:unhideWhenUsed/>
    <w:rsid w:val="003C3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025B"/>
    <w:rPr>
      <w:color w:val="0563C1" w:themeColor="hyperlink"/>
      <w:u w:val="single"/>
    </w:rPr>
  </w:style>
  <w:style w:type="paragraph" w:customStyle="1" w:styleId="Default">
    <w:name w:val="Default"/>
    <w:rsid w:val="00165C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4066">
      <w:bodyDiv w:val="1"/>
      <w:marLeft w:val="0"/>
      <w:marRight w:val="0"/>
      <w:marTop w:val="0"/>
      <w:marBottom w:val="0"/>
      <w:divBdr>
        <w:top w:val="none" w:sz="0" w:space="0" w:color="auto"/>
        <w:left w:val="none" w:sz="0" w:space="0" w:color="auto"/>
        <w:bottom w:val="none" w:sz="0" w:space="0" w:color="auto"/>
        <w:right w:val="none" w:sz="0" w:space="0" w:color="auto"/>
      </w:divBdr>
      <w:divsChild>
        <w:div w:id="1345285281">
          <w:marLeft w:val="0"/>
          <w:marRight w:val="0"/>
          <w:marTop w:val="0"/>
          <w:marBottom w:val="0"/>
          <w:divBdr>
            <w:top w:val="none" w:sz="0" w:space="0" w:color="auto"/>
            <w:left w:val="none" w:sz="0" w:space="0" w:color="auto"/>
            <w:bottom w:val="none" w:sz="0" w:space="0" w:color="auto"/>
            <w:right w:val="none" w:sz="0" w:space="0" w:color="auto"/>
          </w:divBdr>
        </w:div>
      </w:divsChild>
    </w:div>
    <w:div w:id="318658054">
      <w:bodyDiv w:val="1"/>
      <w:marLeft w:val="0"/>
      <w:marRight w:val="0"/>
      <w:marTop w:val="0"/>
      <w:marBottom w:val="0"/>
      <w:divBdr>
        <w:top w:val="none" w:sz="0" w:space="0" w:color="auto"/>
        <w:left w:val="none" w:sz="0" w:space="0" w:color="auto"/>
        <w:bottom w:val="none" w:sz="0" w:space="0" w:color="auto"/>
        <w:right w:val="none" w:sz="0" w:space="0" w:color="auto"/>
      </w:divBdr>
    </w:div>
    <w:div w:id="702749895">
      <w:bodyDiv w:val="1"/>
      <w:marLeft w:val="0"/>
      <w:marRight w:val="0"/>
      <w:marTop w:val="0"/>
      <w:marBottom w:val="0"/>
      <w:divBdr>
        <w:top w:val="none" w:sz="0" w:space="0" w:color="auto"/>
        <w:left w:val="none" w:sz="0" w:space="0" w:color="auto"/>
        <w:bottom w:val="none" w:sz="0" w:space="0" w:color="auto"/>
        <w:right w:val="none" w:sz="0" w:space="0" w:color="auto"/>
      </w:divBdr>
      <w:divsChild>
        <w:div w:id="344139509">
          <w:marLeft w:val="0"/>
          <w:marRight w:val="0"/>
          <w:marTop w:val="0"/>
          <w:marBottom w:val="0"/>
          <w:divBdr>
            <w:top w:val="none" w:sz="0" w:space="0" w:color="auto"/>
            <w:left w:val="none" w:sz="0" w:space="0" w:color="auto"/>
            <w:bottom w:val="none" w:sz="0" w:space="0" w:color="auto"/>
            <w:right w:val="none" w:sz="0" w:space="0" w:color="auto"/>
          </w:divBdr>
          <w:divsChild>
            <w:div w:id="2003770850">
              <w:marLeft w:val="0"/>
              <w:marRight w:val="0"/>
              <w:marTop w:val="0"/>
              <w:marBottom w:val="0"/>
              <w:divBdr>
                <w:top w:val="none" w:sz="0" w:space="0" w:color="auto"/>
                <w:left w:val="none" w:sz="0" w:space="0" w:color="auto"/>
                <w:bottom w:val="none" w:sz="0" w:space="0" w:color="auto"/>
                <w:right w:val="none" w:sz="0" w:space="0" w:color="auto"/>
              </w:divBdr>
            </w:div>
            <w:div w:id="932779213">
              <w:marLeft w:val="0"/>
              <w:marRight w:val="0"/>
              <w:marTop w:val="0"/>
              <w:marBottom w:val="0"/>
              <w:divBdr>
                <w:top w:val="none" w:sz="0" w:space="0" w:color="auto"/>
                <w:left w:val="none" w:sz="0" w:space="0" w:color="auto"/>
                <w:bottom w:val="none" w:sz="0" w:space="0" w:color="auto"/>
                <w:right w:val="none" w:sz="0" w:space="0" w:color="auto"/>
              </w:divBdr>
              <w:divsChild>
                <w:div w:id="1218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4279">
      <w:bodyDiv w:val="1"/>
      <w:marLeft w:val="0"/>
      <w:marRight w:val="0"/>
      <w:marTop w:val="0"/>
      <w:marBottom w:val="0"/>
      <w:divBdr>
        <w:top w:val="none" w:sz="0" w:space="0" w:color="auto"/>
        <w:left w:val="none" w:sz="0" w:space="0" w:color="auto"/>
        <w:bottom w:val="none" w:sz="0" w:space="0" w:color="auto"/>
        <w:right w:val="none" w:sz="0" w:space="0" w:color="auto"/>
      </w:divBdr>
    </w:div>
    <w:div w:id="907155626">
      <w:bodyDiv w:val="1"/>
      <w:marLeft w:val="0"/>
      <w:marRight w:val="0"/>
      <w:marTop w:val="0"/>
      <w:marBottom w:val="0"/>
      <w:divBdr>
        <w:top w:val="none" w:sz="0" w:space="0" w:color="auto"/>
        <w:left w:val="none" w:sz="0" w:space="0" w:color="auto"/>
        <w:bottom w:val="none" w:sz="0" w:space="0" w:color="auto"/>
        <w:right w:val="none" w:sz="0" w:space="0" w:color="auto"/>
      </w:divBdr>
    </w:div>
    <w:div w:id="1203666466">
      <w:bodyDiv w:val="1"/>
      <w:marLeft w:val="0"/>
      <w:marRight w:val="0"/>
      <w:marTop w:val="0"/>
      <w:marBottom w:val="0"/>
      <w:divBdr>
        <w:top w:val="none" w:sz="0" w:space="0" w:color="auto"/>
        <w:left w:val="none" w:sz="0" w:space="0" w:color="auto"/>
        <w:bottom w:val="none" w:sz="0" w:space="0" w:color="auto"/>
        <w:right w:val="none" w:sz="0" w:space="0" w:color="auto"/>
      </w:divBdr>
      <w:divsChild>
        <w:div w:id="335231222">
          <w:marLeft w:val="0"/>
          <w:marRight w:val="0"/>
          <w:marTop w:val="0"/>
          <w:marBottom w:val="0"/>
          <w:divBdr>
            <w:top w:val="none" w:sz="0" w:space="0" w:color="auto"/>
            <w:left w:val="none" w:sz="0" w:space="0" w:color="auto"/>
            <w:bottom w:val="none" w:sz="0" w:space="0" w:color="auto"/>
            <w:right w:val="none" w:sz="0" w:space="0" w:color="auto"/>
          </w:divBdr>
        </w:div>
        <w:div w:id="1595476505">
          <w:marLeft w:val="0"/>
          <w:marRight w:val="0"/>
          <w:marTop w:val="0"/>
          <w:marBottom w:val="0"/>
          <w:divBdr>
            <w:top w:val="none" w:sz="0" w:space="0" w:color="auto"/>
            <w:left w:val="none" w:sz="0" w:space="0" w:color="auto"/>
            <w:bottom w:val="none" w:sz="0" w:space="0" w:color="auto"/>
            <w:right w:val="none" w:sz="0" w:space="0" w:color="auto"/>
          </w:divBdr>
        </w:div>
      </w:divsChild>
    </w:div>
    <w:div w:id="1538349422">
      <w:bodyDiv w:val="1"/>
      <w:marLeft w:val="0"/>
      <w:marRight w:val="0"/>
      <w:marTop w:val="0"/>
      <w:marBottom w:val="0"/>
      <w:divBdr>
        <w:top w:val="none" w:sz="0" w:space="0" w:color="auto"/>
        <w:left w:val="none" w:sz="0" w:space="0" w:color="auto"/>
        <w:bottom w:val="none" w:sz="0" w:space="0" w:color="auto"/>
        <w:right w:val="none" w:sz="0" w:space="0" w:color="auto"/>
      </w:divBdr>
    </w:div>
    <w:div w:id="1683169397">
      <w:bodyDiv w:val="1"/>
      <w:marLeft w:val="0"/>
      <w:marRight w:val="0"/>
      <w:marTop w:val="0"/>
      <w:marBottom w:val="0"/>
      <w:divBdr>
        <w:top w:val="none" w:sz="0" w:space="0" w:color="auto"/>
        <w:left w:val="none" w:sz="0" w:space="0" w:color="auto"/>
        <w:bottom w:val="none" w:sz="0" w:space="0" w:color="auto"/>
        <w:right w:val="none" w:sz="0" w:space="0" w:color="auto"/>
      </w:divBdr>
      <w:divsChild>
        <w:div w:id="286473733">
          <w:marLeft w:val="0"/>
          <w:marRight w:val="0"/>
          <w:marTop w:val="0"/>
          <w:marBottom w:val="0"/>
          <w:divBdr>
            <w:top w:val="none" w:sz="0" w:space="0" w:color="auto"/>
            <w:left w:val="none" w:sz="0" w:space="0" w:color="auto"/>
            <w:bottom w:val="none" w:sz="0" w:space="0" w:color="auto"/>
            <w:right w:val="none" w:sz="0" w:space="0" w:color="auto"/>
          </w:divBdr>
          <w:divsChild>
            <w:div w:id="1927230254">
              <w:marLeft w:val="0"/>
              <w:marRight w:val="0"/>
              <w:marTop w:val="0"/>
              <w:marBottom w:val="0"/>
              <w:divBdr>
                <w:top w:val="none" w:sz="0" w:space="0" w:color="auto"/>
                <w:left w:val="none" w:sz="0" w:space="0" w:color="auto"/>
                <w:bottom w:val="none" w:sz="0" w:space="0" w:color="auto"/>
                <w:right w:val="none" w:sz="0" w:space="0" w:color="auto"/>
              </w:divBdr>
              <w:divsChild>
                <w:div w:id="701518293">
                  <w:marLeft w:val="0"/>
                  <w:marRight w:val="0"/>
                  <w:marTop w:val="0"/>
                  <w:marBottom w:val="0"/>
                  <w:divBdr>
                    <w:top w:val="none" w:sz="0" w:space="0" w:color="auto"/>
                    <w:left w:val="none" w:sz="0" w:space="0" w:color="auto"/>
                    <w:bottom w:val="none" w:sz="0" w:space="0" w:color="auto"/>
                    <w:right w:val="none" w:sz="0" w:space="0" w:color="auto"/>
                  </w:divBdr>
                  <w:divsChild>
                    <w:div w:id="1028875055">
                      <w:marLeft w:val="0"/>
                      <w:marRight w:val="0"/>
                      <w:marTop w:val="0"/>
                      <w:marBottom w:val="0"/>
                      <w:divBdr>
                        <w:top w:val="none" w:sz="0" w:space="0" w:color="auto"/>
                        <w:left w:val="none" w:sz="0" w:space="0" w:color="auto"/>
                        <w:bottom w:val="none" w:sz="0" w:space="0" w:color="auto"/>
                        <w:right w:val="none" w:sz="0" w:space="0" w:color="auto"/>
                      </w:divBdr>
                      <w:divsChild>
                        <w:div w:id="1015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8295">
              <w:marLeft w:val="0"/>
              <w:marRight w:val="0"/>
              <w:marTop w:val="0"/>
              <w:marBottom w:val="0"/>
              <w:divBdr>
                <w:top w:val="none" w:sz="0" w:space="0" w:color="auto"/>
                <w:left w:val="none" w:sz="0" w:space="0" w:color="auto"/>
                <w:bottom w:val="none" w:sz="0" w:space="0" w:color="auto"/>
                <w:right w:val="none" w:sz="0" w:space="0" w:color="auto"/>
              </w:divBdr>
              <w:divsChild>
                <w:div w:id="705108317">
                  <w:marLeft w:val="0"/>
                  <w:marRight w:val="0"/>
                  <w:marTop w:val="0"/>
                  <w:marBottom w:val="0"/>
                  <w:divBdr>
                    <w:top w:val="none" w:sz="0" w:space="0" w:color="auto"/>
                    <w:left w:val="none" w:sz="0" w:space="0" w:color="auto"/>
                    <w:bottom w:val="none" w:sz="0" w:space="0" w:color="auto"/>
                    <w:right w:val="none" w:sz="0" w:space="0" w:color="auto"/>
                  </w:divBdr>
                  <w:divsChild>
                    <w:div w:id="20275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Robertson</dc:creator>
  <cp:keywords/>
  <dc:description/>
  <cp:lastModifiedBy>Alistair Robertson</cp:lastModifiedBy>
  <cp:revision>3</cp:revision>
  <dcterms:created xsi:type="dcterms:W3CDTF">2015-01-13T09:01:00Z</dcterms:created>
  <dcterms:modified xsi:type="dcterms:W3CDTF">2015-01-14T10:53:00Z</dcterms:modified>
</cp:coreProperties>
</file>